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B4A3" w14:textId="77777777" w:rsidR="00FB0921" w:rsidRPr="00F07C9E" w:rsidRDefault="00FB0921" w:rsidP="00FB0921">
      <w:pPr>
        <w:jc w:val="center"/>
        <w:rPr>
          <w:b/>
          <w:iCs/>
          <w:sz w:val="28"/>
          <w:szCs w:val="28"/>
        </w:rPr>
      </w:pPr>
      <w:proofErr w:type="gramStart"/>
      <w:r w:rsidRPr="00F07C9E">
        <w:rPr>
          <w:b/>
          <w:iCs/>
          <w:sz w:val="28"/>
          <w:szCs w:val="28"/>
        </w:rPr>
        <w:t>АНАЛИТИЧЕСКАЯ  СПРАВКА</w:t>
      </w:r>
      <w:proofErr w:type="gramEnd"/>
    </w:p>
    <w:p w14:paraId="16E496C0" w14:textId="3423DC2C" w:rsidR="00FB0921" w:rsidRPr="00F07C9E" w:rsidRDefault="00FB0921" w:rsidP="00FB0921">
      <w:pPr>
        <w:jc w:val="center"/>
        <w:rPr>
          <w:b/>
          <w:iCs/>
          <w:sz w:val="28"/>
          <w:szCs w:val="28"/>
        </w:rPr>
      </w:pPr>
      <w:r w:rsidRPr="00F07C9E">
        <w:rPr>
          <w:b/>
          <w:iCs/>
          <w:sz w:val="28"/>
          <w:szCs w:val="28"/>
        </w:rPr>
        <w:t xml:space="preserve">по результатам выполнения задания № 2 по теме «Анализ результатов ВПР по </w:t>
      </w:r>
      <w:proofErr w:type="gramStart"/>
      <w:r w:rsidRPr="00F07C9E">
        <w:rPr>
          <w:b/>
          <w:iCs/>
          <w:sz w:val="28"/>
          <w:szCs w:val="28"/>
        </w:rPr>
        <w:t>м</w:t>
      </w:r>
      <w:r w:rsidR="00230878" w:rsidRPr="00F07C9E">
        <w:rPr>
          <w:b/>
          <w:iCs/>
          <w:sz w:val="28"/>
          <w:szCs w:val="28"/>
        </w:rPr>
        <w:t>а</w:t>
      </w:r>
      <w:r w:rsidRPr="00F07C9E">
        <w:rPr>
          <w:b/>
          <w:iCs/>
          <w:sz w:val="28"/>
          <w:szCs w:val="28"/>
        </w:rPr>
        <w:t>тематике  5</w:t>
      </w:r>
      <w:proofErr w:type="gramEnd"/>
      <w:r w:rsidRPr="00F07C9E">
        <w:rPr>
          <w:b/>
          <w:iCs/>
          <w:sz w:val="28"/>
          <w:szCs w:val="28"/>
        </w:rPr>
        <w:t xml:space="preserve">-классниками (по программе начальной школы) </w:t>
      </w:r>
      <w:r w:rsidR="00F07C9E">
        <w:rPr>
          <w:b/>
          <w:iCs/>
          <w:sz w:val="28"/>
          <w:szCs w:val="28"/>
        </w:rPr>
        <w:t xml:space="preserve">                   </w:t>
      </w:r>
      <w:r w:rsidRPr="00F07C9E">
        <w:rPr>
          <w:b/>
          <w:iCs/>
          <w:sz w:val="28"/>
          <w:szCs w:val="28"/>
        </w:rPr>
        <w:t>в 2020 году на школьном уровне</w:t>
      </w:r>
    </w:p>
    <w:p w14:paraId="5A780CCE" w14:textId="77777777" w:rsidR="00FB0921" w:rsidRPr="00F07C9E" w:rsidRDefault="00FB0921" w:rsidP="00FB0921">
      <w:pPr>
        <w:rPr>
          <w:b/>
          <w:iCs/>
          <w:sz w:val="28"/>
          <w:szCs w:val="28"/>
        </w:rPr>
      </w:pPr>
    </w:p>
    <w:p w14:paraId="4A90187F" w14:textId="77777777" w:rsidR="00FB0921" w:rsidRPr="005329F5" w:rsidRDefault="00FB0921" w:rsidP="00FB0921">
      <w:pPr>
        <w:ind w:firstLine="540"/>
        <w:jc w:val="center"/>
        <w:rPr>
          <w:b/>
          <w:bCs/>
          <w:iCs/>
          <w:color w:val="008080"/>
          <w:sz w:val="28"/>
          <w:szCs w:val="28"/>
        </w:rPr>
      </w:pPr>
    </w:p>
    <w:p w14:paraId="378FE011" w14:textId="4FF3CE99" w:rsidR="00FB0921" w:rsidRPr="005329F5" w:rsidRDefault="00FB0921" w:rsidP="00FB0921">
      <w:pPr>
        <w:jc w:val="center"/>
        <w:rPr>
          <w:b/>
          <w:iCs/>
          <w:color w:val="008080"/>
          <w:sz w:val="32"/>
          <w:szCs w:val="32"/>
        </w:rPr>
      </w:pPr>
      <w:r w:rsidRPr="005329F5">
        <w:rPr>
          <w:b/>
          <w:iCs/>
          <w:color w:val="008080"/>
          <w:sz w:val="32"/>
          <w:szCs w:val="32"/>
        </w:rPr>
        <w:t>Содержание диагностического задания № 2</w:t>
      </w:r>
    </w:p>
    <w:p w14:paraId="2593C4F8" w14:textId="77777777" w:rsidR="00FB0921" w:rsidRPr="00B97039" w:rsidRDefault="00FB0921" w:rsidP="00FB0921">
      <w:pPr>
        <w:jc w:val="center"/>
        <w:rPr>
          <w:b/>
          <w:iCs/>
          <w:sz w:val="28"/>
          <w:szCs w:val="28"/>
        </w:rPr>
      </w:pPr>
    </w:p>
    <w:p w14:paraId="392E2F8C" w14:textId="5796983F" w:rsidR="00FB0921" w:rsidRPr="00B97039" w:rsidRDefault="00FB0921" w:rsidP="00FB0921">
      <w:pPr>
        <w:ind w:firstLine="540"/>
        <w:jc w:val="both"/>
        <w:rPr>
          <w:iCs/>
          <w:sz w:val="28"/>
          <w:szCs w:val="28"/>
        </w:rPr>
      </w:pPr>
      <w:r w:rsidRPr="00B97039">
        <w:rPr>
          <w:iCs/>
          <w:sz w:val="28"/>
          <w:szCs w:val="28"/>
        </w:rPr>
        <w:t xml:space="preserve">Провести анализ типичных ошибок и трудностей результатов выполнения </w:t>
      </w:r>
      <w:proofErr w:type="gramStart"/>
      <w:r w:rsidRPr="00B97039">
        <w:rPr>
          <w:iCs/>
          <w:sz w:val="28"/>
          <w:szCs w:val="28"/>
        </w:rPr>
        <w:t>ВПР  выпускников</w:t>
      </w:r>
      <w:proofErr w:type="gramEnd"/>
      <w:r w:rsidRPr="00B97039">
        <w:rPr>
          <w:iCs/>
          <w:sz w:val="28"/>
          <w:szCs w:val="28"/>
        </w:rPr>
        <w:t xml:space="preserve"> начальных  школ </w:t>
      </w:r>
      <w:r w:rsidRPr="00B97039">
        <w:rPr>
          <w:i/>
          <w:sz w:val="28"/>
          <w:szCs w:val="28"/>
        </w:rPr>
        <w:t>(ваших выпускников)</w:t>
      </w:r>
      <w:r w:rsidRPr="00B97039">
        <w:rPr>
          <w:iCs/>
          <w:sz w:val="28"/>
          <w:szCs w:val="28"/>
        </w:rPr>
        <w:t xml:space="preserve"> по </w:t>
      </w:r>
      <w:r>
        <w:rPr>
          <w:iCs/>
          <w:sz w:val="28"/>
          <w:szCs w:val="28"/>
        </w:rPr>
        <w:t>математике</w:t>
      </w:r>
      <w:r w:rsidRPr="00B97039">
        <w:rPr>
          <w:iCs/>
          <w:sz w:val="28"/>
          <w:szCs w:val="28"/>
        </w:rPr>
        <w:t xml:space="preserve"> </w:t>
      </w:r>
      <w:r w:rsidRPr="00B97039">
        <w:rPr>
          <w:b/>
          <w:bCs/>
          <w:iCs/>
          <w:sz w:val="28"/>
          <w:szCs w:val="28"/>
        </w:rPr>
        <w:t>на школьном уровне</w:t>
      </w:r>
      <w:r w:rsidRPr="00B97039">
        <w:rPr>
          <w:iCs/>
          <w:sz w:val="28"/>
          <w:szCs w:val="28"/>
        </w:rPr>
        <w:t xml:space="preserve"> в 2020 году.</w:t>
      </w:r>
    </w:p>
    <w:p w14:paraId="3BE2D6D7" w14:textId="48156B11" w:rsidR="00FB0921" w:rsidRPr="00B97039" w:rsidRDefault="00FB0921" w:rsidP="00FB0921">
      <w:pPr>
        <w:ind w:firstLine="540"/>
        <w:jc w:val="both"/>
        <w:rPr>
          <w:iCs/>
          <w:sz w:val="28"/>
          <w:szCs w:val="28"/>
        </w:rPr>
      </w:pPr>
      <w:r w:rsidRPr="00B97039">
        <w:rPr>
          <w:b/>
          <w:bCs/>
          <w:iCs/>
          <w:sz w:val="28"/>
          <w:szCs w:val="28"/>
        </w:rPr>
        <w:t>Цель:</w:t>
      </w:r>
      <w:r w:rsidRPr="00B97039">
        <w:rPr>
          <w:iCs/>
          <w:sz w:val="28"/>
          <w:szCs w:val="28"/>
        </w:rPr>
        <w:t xml:space="preserve"> провести анализ </w:t>
      </w:r>
      <w:r w:rsidRPr="00B97039">
        <w:rPr>
          <w:b/>
          <w:bCs/>
          <w:iCs/>
          <w:sz w:val="28"/>
          <w:szCs w:val="28"/>
        </w:rPr>
        <w:t xml:space="preserve">ВПР по </w:t>
      </w:r>
      <w:r>
        <w:rPr>
          <w:b/>
          <w:bCs/>
          <w:iCs/>
          <w:sz w:val="28"/>
          <w:szCs w:val="28"/>
        </w:rPr>
        <w:t>математике</w:t>
      </w:r>
      <w:r w:rsidRPr="00B97039">
        <w:rPr>
          <w:iCs/>
          <w:sz w:val="28"/>
          <w:szCs w:val="28"/>
        </w:rPr>
        <w:t xml:space="preserve"> учащихся 5 классов (бывших выпускников начальной школы) в ваших школах по итогам выполнения ВПР осенью 2020 года. Представить результаты выполнения ВПР вашими учащимися, выявить основные трудности и ошибки. </w:t>
      </w:r>
    </w:p>
    <w:p w14:paraId="3D161C79" w14:textId="5929BBBC" w:rsidR="00FB0921" w:rsidRPr="00B97039" w:rsidRDefault="00FB0921" w:rsidP="00FB0921">
      <w:pPr>
        <w:ind w:firstLine="540"/>
        <w:jc w:val="both"/>
        <w:rPr>
          <w:bCs/>
          <w:iCs/>
          <w:sz w:val="28"/>
          <w:szCs w:val="28"/>
        </w:rPr>
      </w:pPr>
      <w:r w:rsidRPr="00B97039">
        <w:rPr>
          <w:bCs/>
          <w:iCs/>
          <w:sz w:val="28"/>
          <w:szCs w:val="28"/>
        </w:rPr>
        <w:t xml:space="preserve">Необходимо заполнить готовую таблицу и выслать научному руководителю. Таблица для заполнения дана в Приложении 1. На вебинаре-консультации № </w:t>
      </w:r>
      <w:r w:rsidR="00200E41">
        <w:rPr>
          <w:bCs/>
          <w:iCs/>
          <w:sz w:val="28"/>
          <w:szCs w:val="28"/>
        </w:rPr>
        <w:t>2</w:t>
      </w:r>
      <w:r w:rsidRPr="00B97039">
        <w:rPr>
          <w:bCs/>
          <w:iCs/>
          <w:sz w:val="28"/>
          <w:szCs w:val="28"/>
        </w:rPr>
        <w:t xml:space="preserve"> по подгруппам будут подведены итоги выполнения задания № </w:t>
      </w:r>
      <w:r w:rsidR="00200E41">
        <w:rPr>
          <w:bCs/>
          <w:iCs/>
          <w:sz w:val="28"/>
          <w:szCs w:val="28"/>
        </w:rPr>
        <w:t>2</w:t>
      </w:r>
      <w:r w:rsidRPr="00B97039">
        <w:rPr>
          <w:bCs/>
          <w:iCs/>
          <w:sz w:val="28"/>
          <w:szCs w:val="28"/>
        </w:rPr>
        <w:t>.</w:t>
      </w:r>
    </w:p>
    <w:p w14:paraId="144F32D0" w14:textId="77777777" w:rsidR="00FB0921" w:rsidRPr="00B97039" w:rsidRDefault="00FB0921" w:rsidP="00FB0921">
      <w:pPr>
        <w:jc w:val="both"/>
        <w:rPr>
          <w:b/>
          <w:iCs/>
          <w:sz w:val="28"/>
          <w:szCs w:val="28"/>
        </w:rPr>
      </w:pPr>
    </w:p>
    <w:p w14:paraId="3D5D1BC5" w14:textId="77777777" w:rsidR="00FB0921" w:rsidRPr="00B97039" w:rsidRDefault="00FB0921" w:rsidP="00FB0921">
      <w:pPr>
        <w:jc w:val="both"/>
        <w:rPr>
          <w:b/>
          <w:iCs/>
          <w:sz w:val="28"/>
          <w:szCs w:val="28"/>
        </w:rPr>
      </w:pPr>
    </w:p>
    <w:p w14:paraId="37FF35F9" w14:textId="77777777" w:rsidR="00FB0921" w:rsidRPr="00762F49" w:rsidRDefault="00FB0921" w:rsidP="00FB0921">
      <w:pPr>
        <w:tabs>
          <w:tab w:val="left" w:pos="851"/>
        </w:tabs>
        <w:jc w:val="center"/>
        <w:rPr>
          <w:b/>
          <w:sz w:val="28"/>
          <w:szCs w:val="28"/>
        </w:rPr>
      </w:pPr>
      <w:bookmarkStart w:id="0" w:name="_Hlk87974358"/>
      <w:r w:rsidRPr="00762F49">
        <w:rPr>
          <w:b/>
          <w:sz w:val="28"/>
          <w:szCs w:val="28"/>
        </w:rPr>
        <w:t>Краткая характеристика КИМ по предмету</w:t>
      </w:r>
    </w:p>
    <w:p w14:paraId="54C67064" w14:textId="77777777" w:rsidR="00FB0921" w:rsidRPr="00762F49" w:rsidRDefault="00FB0921" w:rsidP="00FB0921">
      <w:pPr>
        <w:pStyle w:val="3"/>
        <w:rPr>
          <w:sz w:val="28"/>
          <w:szCs w:val="28"/>
        </w:rPr>
      </w:pPr>
      <w:r w:rsidRPr="00762F49">
        <w:rPr>
          <w:sz w:val="28"/>
          <w:szCs w:val="28"/>
        </w:rPr>
        <w:t>Структура варианта проверочной работы</w:t>
      </w:r>
    </w:p>
    <w:p w14:paraId="5BD28B7C" w14:textId="77777777" w:rsidR="00FB0921" w:rsidRPr="00FA3C62" w:rsidRDefault="00FB0921" w:rsidP="00FB0921">
      <w:pPr>
        <w:spacing w:line="259" w:lineRule="auto"/>
        <w:ind w:left="428"/>
        <w:rPr>
          <w:b/>
          <w:sz w:val="28"/>
          <w:szCs w:val="28"/>
        </w:rPr>
      </w:pPr>
      <w:r w:rsidRPr="00FA3C62">
        <w:rPr>
          <w:b/>
          <w:sz w:val="28"/>
          <w:szCs w:val="28"/>
        </w:rPr>
        <w:t xml:space="preserve"> </w:t>
      </w:r>
    </w:p>
    <w:p w14:paraId="178F7758" w14:textId="77777777" w:rsidR="00FB0921" w:rsidRPr="00FB0921" w:rsidRDefault="00FB0921" w:rsidP="00FB0921">
      <w:pPr>
        <w:spacing w:line="259" w:lineRule="auto"/>
        <w:ind w:left="428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Работа содержит 12 заданий. </w:t>
      </w:r>
    </w:p>
    <w:p w14:paraId="75E237B1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В заданиях № 1, 2, 4, 5 (пункт 1), 6 (пункт 1 и 2), 7, 9 (пункты 1 и 2) необходимо записать только ответ. </w:t>
      </w:r>
    </w:p>
    <w:p w14:paraId="027F8182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В заданиях № 5 (пункт 2) и 11 нужно изобразить требуемые элементы рисунка. </w:t>
      </w:r>
    </w:p>
    <w:p w14:paraId="7098039B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В задании № 10 необходимо заполнить схему. </w:t>
      </w:r>
    </w:p>
    <w:p w14:paraId="12CF5809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В заданиях № 3, 8, 12 требуется решение и ответ. </w:t>
      </w:r>
    </w:p>
    <w:p w14:paraId="37710C17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 </w:t>
      </w:r>
    </w:p>
    <w:p w14:paraId="06E99863" w14:textId="77777777" w:rsidR="00FB0921" w:rsidRPr="00FB0921" w:rsidRDefault="00FB0921" w:rsidP="00FB0921">
      <w:pPr>
        <w:spacing w:line="259" w:lineRule="auto"/>
        <w:ind w:firstLine="567"/>
        <w:rPr>
          <w:rFonts w:eastAsiaTheme="minorHAnsi" w:cstheme="minorBidi"/>
          <w:b/>
          <w:bCs/>
          <w:sz w:val="28"/>
          <w:szCs w:val="22"/>
          <w:lang w:eastAsia="en-US"/>
        </w:rPr>
      </w:pPr>
      <w:r w:rsidRPr="00FB0921">
        <w:rPr>
          <w:rFonts w:eastAsiaTheme="minorHAnsi" w:cstheme="minorBidi"/>
          <w:b/>
          <w:bCs/>
          <w:sz w:val="28"/>
          <w:szCs w:val="22"/>
          <w:lang w:eastAsia="en-US"/>
        </w:rPr>
        <w:t xml:space="preserve">Система оценивания выполнения отдельных заданий и проверочной </w:t>
      </w:r>
      <w:proofErr w:type="gramStart"/>
      <w:r w:rsidRPr="00FB0921">
        <w:rPr>
          <w:rFonts w:eastAsiaTheme="minorHAnsi" w:cstheme="minorBidi"/>
          <w:b/>
          <w:bCs/>
          <w:sz w:val="28"/>
          <w:szCs w:val="22"/>
          <w:lang w:eastAsia="en-US"/>
        </w:rPr>
        <w:t>работы  в</w:t>
      </w:r>
      <w:proofErr w:type="gramEnd"/>
      <w:r w:rsidRPr="00FB0921">
        <w:rPr>
          <w:rFonts w:eastAsiaTheme="minorHAnsi" w:cstheme="minorBidi"/>
          <w:b/>
          <w:bCs/>
          <w:sz w:val="28"/>
          <w:szCs w:val="22"/>
          <w:lang w:eastAsia="en-US"/>
        </w:rPr>
        <w:t xml:space="preserve"> целом</w:t>
      </w:r>
    </w:p>
    <w:p w14:paraId="4A87D320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Правильно выполненная работа по математике оценивается 20 баллами. </w:t>
      </w:r>
    </w:p>
    <w:p w14:paraId="57BB3F33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Каждое верно выполненное задание № 1, 2, 4, 5 (п.1), 5 (п.2), 6 (п.1), 6 (п.2), 7, 9 (п.1), 9 (п.2)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№ 3, 8, 10, 11, 12 оценивается от 0 до 2 баллов. </w:t>
      </w:r>
    </w:p>
    <w:p w14:paraId="457479CB" w14:textId="77777777" w:rsidR="00FB0921" w:rsidRPr="00FB0921" w:rsidRDefault="00FB0921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 </w:t>
      </w:r>
    </w:p>
    <w:p w14:paraId="1F69CC9B" w14:textId="77777777" w:rsidR="00FB0921" w:rsidRPr="00FA3C62" w:rsidRDefault="00FB0921" w:rsidP="00FB0921">
      <w:pPr>
        <w:ind w:right="-2"/>
        <w:jc w:val="center"/>
        <w:rPr>
          <w:sz w:val="28"/>
          <w:szCs w:val="28"/>
        </w:rPr>
      </w:pPr>
      <w:r w:rsidRPr="00FA3C62">
        <w:rPr>
          <w:b/>
          <w:sz w:val="28"/>
          <w:szCs w:val="28"/>
        </w:rPr>
        <w:t>Достижение планируемых результатов</w:t>
      </w:r>
    </w:p>
    <w:p w14:paraId="38DB2848" w14:textId="71BF51FD" w:rsidR="00FB0921" w:rsidRPr="00FA3C62" w:rsidRDefault="00FB0921" w:rsidP="00FB0921">
      <w:pPr>
        <w:ind w:right="-2" w:firstLine="540"/>
        <w:jc w:val="both"/>
        <w:rPr>
          <w:sz w:val="28"/>
          <w:szCs w:val="28"/>
        </w:rPr>
      </w:pPr>
      <w:r w:rsidRPr="00FA3C62">
        <w:rPr>
          <w:sz w:val="28"/>
          <w:szCs w:val="28"/>
        </w:rPr>
        <w:lastRenderedPageBreak/>
        <w:t xml:space="preserve">Сопоставительный анализ результатов выполнения отдельных заданий ВПР по </w:t>
      </w:r>
      <w:r w:rsidR="00B54987">
        <w:rPr>
          <w:sz w:val="28"/>
          <w:szCs w:val="28"/>
        </w:rPr>
        <w:t>математике</w:t>
      </w:r>
      <w:r w:rsidRPr="00FA3C62">
        <w:rPr>
          <w:sz w:val="28"/>
          <w:szCs w:val="28"/>
        </w:rPr>
        <w:t xml:space="preserve"> по элементам Примерной основной общеобразовательной программы НОО, которые должны освоить обучающиеся на момент окончания начальной школы на базовом («</w:t>
      </w:r>
      <w:r w:rsidRPr="00FA3C62">
        <w:rPr>
          <w:i/>
          <w:iCs/>
          <w:sz w:val="28"/>
          <w:szCs w:val="28"/>
        </w:rPr>
        <w:t>обучающийся научится</w:t>
      </w:r>
      <w:r w:rsidRPr="00FA3C62">
        <w:rPr>
          <w:sz w:val="28"/>
          <w:szCs w:val="28"/>
        </w:rPr>
        <w:t>») и повышенном («</w:t>
      </w:r>
      <w:r w:rsidRPr="00FA3C62">
        <w:rPr>
          <w:i/>
          <w:iCs/>
          <w:sz w:val="28"/>
          <w:szCs w:val="28"/>
        </w:rPr>
        <w:t>получит возможность научиться</w:t>
      </w:r>
      <w:r w:rsidRPr="00FA3C62">
        <w:rPr>
          <w:sz w:val="28"/>
          <w:szCs w:val="28"/>
        </w:rPr>
        <w:t xml:space="preserve">») уровнях представлен в таблице </w:t>
      </w:r>
      <w:r>
        <w:rPr>
          <w:sz w:val="28"/>
          <w:szCs w:val="28"/>
        </w:rPr>
        <w:t>1</w:t>
      </w:r>
      <w:r w:rsidRPr="00FA3C62">
        <w:rPr>
          <w:sz w:val="28"/>
          <w:szCs w:val="28"/>
        </w:rPr>
        <w:t xml:space="preserve">, что говорит о </w:t>
      </w:r>
      <w:r>
        <w:rPr>
          <w:sz w:val="28"/>
          <w:szCs w:val="28"/>
        </w:rPr>
        <w:t xml:space="preserve">степени </w:t>
      </w:r>
      <w:r w:rsidRPr="00FA3C62">
        <w:rPr>
          <w:sz w:val="28"/>
          <w:szCs w:val="28"/>
        </w:rPr>
        <w:t>достижени</w:t>
      </w:r>
      <w:r>
        <w:rPr>
          <w:sz w:val="28"/>
          <w:szCs w:val="28"/>
        </w:rPr>
        <w:t>я</w:t>
      </w:r>
      <w:r w:rsidRPr="00FA3C62">
        <w:rPr>
          <w:sz w:val="28"/>
          <w:szCs w:val="28"/>
        </w:rPr>
        <w:t xml:space="preserve"> выпускниками начальных школ планируемых образовательных результатов по </w:t>
      </w:r>
      <w:r>
        <w:rPr>
          <w:sz w:val="28"/>
          <w:szCs w:val="28"/>
        </w:rPr>
        <w:t>математике</w:t>
      </w:r>
      <w:r w:rsidRPr="00FA3C62">
        <w:rPr>
          <w:sz w:val="28"/>
          <w:szCs w:val="28"/>
        </w:rPr>
        <w:t xml:space="preserve"> в соответствии с требованиями ФГОС начального общего образования. </w:t>
      </w:r>
    </w:p>
    <w:bookmarkEnd w:id="0"/>
    <w:p w14:paraId="4AA5210E" w14:textId="77777777" w:rsidR="00FB0921" w:rsidRDefault="00FB0921" w:rsidP="00FB0921">
      <w:pPr>
        <w:jc w:val="center"/>
        <w:rPr>
          <w:b/>
          <w:iCs/>
        </w:rPr>
      </w:pPr>
    </w:p>
    <w:p w14:paraId="3BF1FA31" w14:textId="1B1A57EF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iCs/>
          <w:sz w:val="28"/>
          <w:szCs w:val="28"/>
        </w:rPr>
        <w:t xml:space="preserve">Результаты выполнения ВПР по </w:t>
      </w:r>
      <w:r>
        <w:rPr>
          <w:b/>
          <w:iCs/>
          <w:sz w:val="28"/>
          <w:szCs w:val="28"/>
        </w:rPr>
        <w:t>математике</w:t>
      </w:r>
      <w:r w:rsidRPr="00FA3C62">
        <w:rPr>
          <w:b/>
          <w:iCs/>
          <w:sz w:val="28"/>
          <w:szCs w:val="28"/>
        </w:rPr>
        <w:t xml:space="preserve"> в школах-участниках</w:t>
      </w:r>
    </w:p>
    <w:p w14:paraId="4D17F70D" w14:textId="77777777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iCs/>
          <w:sz w:val="28"/>
          <w:szCs w:val="28"/>
        </w:rPr>
        <w:t>Краевого проекта «Образовательный лифт»-2021.</w:t>
      </w:r>
    </w:p>
    <w:p w14:paraId="2B6D91FA" w14:textId="2B47F498" w:rsidR="00FB0921" w:rsidRPr="00FA3C62" w:rsidRDefault="00FB0921" w:rsidP="00FB0921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Математика</w:t>
      </w:r>
      <w:r w:rsidRPr="00FA3C62">
        <w:rPr>
          <w:b/>
          <w:iCs/>
          <w:sz w:val="28"/>
          <w:szCs w:val="28"/>
        </w:rPr>
        <w:t xml:space="preserve">. </w:t>
      </w:r>
      <w:r w:rsidRPr="00FA3C62">
        <w:rPr>
          <w:b/>
          <w:bCs/>
          <w:iCs/>
          <w:sz w:val="28"/>
          <w:szCs w:val="28"/>
        </w:rPr>
        <w:t>2020г., 5 класс</w:t>
      </w:r>
    </w:p>
    <w:p w14:paraId="2585FF03" w14:textId="77777777" w:rsidR="00FB0921" w:rsidRPr="00FA3C62" w:rsidRDefault="00FB0921" w:rsidP="00FB0921">
      <w:pPr>
        <w:rPr>
          <w:b/>
          <w:bCs/>
          <w:iCs/>
          <w:color w:val="008080"/>
          <w:sz w:val="28"/>
          <w:szCs w:val="28"/>
          <w:u w:val="single"/>
        </w:rPr>
      </w:pPr>
      <w:r w:rsidRPr="00FA3C62">
        <w:rPr>
          <w:b/>
          <w:bCs/>
          <w:iCs/>
          <w:color w:val="008080"/>
          <w:sz w:val="28"/>
          <w:szCs w:val="28"/>
          <w:u w:val="single"/>
        </w:rPr>
        <w:t>1 группа</w:t>
      </w:r>
    </w:p>
    <w:p w14:paraId="2094CBBE" w14:textId="77777777" w:rsidR="00FB0921" w:rsidRPr="00D7288A" w:rsidRDefault="00FB0921" w:rsidP="00FB0921">
      <w:pPr>
        <w:jc w:val="right"/>
        <w:rPr>
          <w:i/>
        </w:rPr>
      </w:pPr>
      <w:r w:rsidRPr="00D7288A">
        <w:rPr>
          <w:i/>
        </w:rPr>
        <w:t>Таблица 1</w:t>
      </w:r>
    </w:p>
    <w:tbl>
      <w:tblPr>
        <w:tblW w:w="0" w:type="auto"/>
        <w:tblInd w:w="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40"/>
        <w:gridCol w:w="1080"/>
        <w:gridCol w:w="1051"/>
        <w:gridCol w:w="1026"/>
        <w:gridCol w:w="1080"/>
        <w:gridCol w:w="1080"/>
      </w:tblGrid>
      <w:tr w:rsidR="00FB0921" w:rsidRPr="001332FD" w14:paraId="6215B5C6" w14:textId="77777777" w:rsidTr="001C62B2">
        <w:tc>
          <w:tcPr>
            <w:tcW w:w="468" w:type="dxa"/>
            <w:vMerge w:val="restart"/>
          </w:tcPr>
          <w:p w14:paraId="0758ED9A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  <w:p w14:paraId="799FDB8C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№</w:t>
            </w:r>
          </w:p>
        </w:tc>
        <w:tc>
          <w:tcPr>
            <w:tcW w:w="2340" w:type="dxa"/>
            <w:vMerge w:val="restart"/>
          </w:tcPr>
          <w:p w14:paraId="04B68951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Школы – участники проекта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69BE9ADA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4974EE">
              <w:rPr>
                <w:b/>
                <w:iCs/>
                <w:sz w:val="20"/>
                <w:szCs w:val="20"/>
              </w:rPr>
              <w:t xml:space="preserve">Кол-во </w:t>
            </w:r>
            <w:proofErr w:type="spellStart"/>
            <w:r w:rsidRPr="004974EE">
              <w:rPr>
                <w:b/>
                <w:iCs/>
                <w:sz w:val="20"/>
                <w:szCs w:val="20"/>
              </w:rPr>
              <w:t>учащ</w:t>
            </w:r>
            <w:proofErr w:type="spellEnd"/>
            <w:r w:rsidRPr="004974EE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4237" w:type="dxa"/>
            <w:gridSpan w:val="4"/>
            <w:shd w:val="clear" w:color="auto" w:fill="auto"/>
          </w:tcPr>
          <w:p w14:paraId="50478066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4974EE">
              <w:rPr>
                <w:b/>
                <w:iCs/>
                <w:sz w:val="20"/>
                <w:szCs w:val="20"/>
              </w:rPr>
              <w:t>Отметки (в%)</w:t>
            </w:r>
          </w:p>
        </w:tc>
      </w:tr>
      <w:tr w:rsidR="00FB0921" w:rsidRPr="001332FD" w14:paraId="7F8CE666" w14:textId="77777777" w:rsidTr="001C62B2">
        <w:tc>
          <w:tcPr>
            <w:tcW w:w="468" w:type="dxa"/>
            <w:vMerge/>
          </w:tcPr>
          <w:p w14:paraId="75EB5C45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14:paraId="613FC01F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65BA453E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99"/>
            <w:vAlign w:val="center"/>
          </w:tcPr>
          <w:p w14:paraId="35FF4F83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«2»</w:t>
            </w:r>
          </w:p>
        </w:tc>
        <w:tc>
          <w:tcPr>
            <w:tcW w:w="1026" w:type="dxa"/>
            <w:shd w:val="clear" w:color="auto" w:fill="CCFFCC"/>
            <w:vAlign w:val="center"/>
          </w:tcPr>
          <w:p w14:paraId="1E9A3553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«3»</w:t>
            </w:r>
          </w:p>
        </w:tc>
        <w:tc>
          <w:tcPr>
            <w:tcW w:w="1080" w:type="dxa"/>
            <w:shd w:val="clear" w:color="auto" w:fill="FFFF99"/>
            <w:vAlign w:val="center"/>
          </w:tcPr>
          <w:p w14:paraId="1CFC77BD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«4»</w:t>
            </w:r>
          </w:p>
        </w:tc>
        <w:tc>
          <w:tcPr>
            <w:tcW w:w="1080" w:type="dxa"/>
            <w:shd w:val="clear" w:color="auto" w:fill="CCFFCC"/>
            <w:vAlign w:val="center"/>
          </w:tcPr>
          <w:p w14:paraId="1C8A452F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«5»</w:t>
            </w:r>
          </w:p>
        </w:tc>
      </w:tr>
      <w:tr w:rsidR="00FB0921" w:rsidRPr="001332FD" w14:paraId="42138B46" w14:textId="77777777" w:rsidTr="001C62B2">
        <w:tc>
          <w:tcPr>
            <w:tcW w:w="468" w:type="dxa"/>
          </w:tcPr>
          <w:p w14:paraId="5B6FDE73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6DB5C44E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МБОУ «Сивинская СОШ»</w:t>
            </w:r>
            <w:r w:rsidRPr="004974EE">
              <w:rPr>
                <w:color w:val="000000"/>
                <w:sz w:val="20"/>
                <w:szCs w:val="20"/>
              </w:rPr>
              <w:t>, Сивинский район</w:t>
            </w:r>
          </w:p>
        </w:tc>
        <w:tc>
          <w:tcPr>
            <w:tcW w:w="1080" w:type="dxa"/>
            <w:shd w:val="clear" w:color="auto" w:fill="auto"/>
          </w:tcPr>
          <w:p w14:paraId="7138DF11" w14:textId="0D159B2A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>
              <w:rPr>
                <w:bCs/>
                <w:iCs/>
                <w:sz w:val="20"/>
                <w:szCs w:val="20"/>
              </w:rPr>
              <w:t>84</w:t>
            </w:r>
          </w:p>
        </w:tc>
        <w:tc>
          <w:tcPr>
            <w:tcW w:w="1051" w:type="dxa"/>
            <w:shd w:val="clear" w:color="auto" w:fill="FFFF99"/>
          </w:tcPr>
          <w:p w14:paraId="2DD27D66" w14:textId="220C23BF" w:rsidR="00FB0921" w:rsidRPr="00F07C9E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magenta"/>
              </w:rPr>
            </w:pPr>
            <w:r w:rsidRPr="00F07C9E">
              <w:rPr>
                <w:b/>
                <w:bCs/>
                <w:iCs/>
                <w:sz w:val="20"/>
                <w:szCs w:val="20"/>
                <w:highlight w:val="magenta"/>
              </w:rPr>
              <w:t>3,57</w:t>
            </w:r>
          </w:p>
        </w:tc>
        <w:tc>
          <w:tcPr>
            <w:tcW w:w="1026" w:type="dxa"/>
            <w:shd w:val="clear" w:color="auto" w:fill="CCFFCC"/>
          </w:tcPr>
          <w:p w14:paraId="7F216D05" w14:textId="6EB8EB78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34, 52</w:t>
            </w:r>
          </w:p>
        </w:tc>
        <w:tc>
          <w:tcPr>
            <w:tcW w:w="1080" w:type="dxa"/>
            <w:shd w:val="clear" w:color="auto" w:fill="FFFF99"/>
          </w:tcPr>
          <w:p w14:paraId="40605725" w14:textId="56DFC721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48,81</w:t>
            </w:r>
          </w:p>
        </w:tc>
        <w:tc>
          <w:tcPr>
            <w:tcW w:w="1080" w:type="dxa"/>
            <w:shd w:val="clear" w:color="auto" w:fill="CCFFCC"/>
          </w:tcPr>
          <w:p w14:paraId="4AFC09DF" w14:textId="7D0F8A65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13,1</w:t>
            </w:r>
          </w:p>
        </w:tc>
      </w:tr>
      <w:tr w:rsidR="00FB0921" w:rsidRPr="001332FD" w14:paraId="10820B2C" w14:textId="77777777" w:rsidTr="001C62B2">
        <w:tc>
          <w:tcPr>
            <w:tcW w:w="468" w:type="dxa"/>
          </w:tcPr>
          <w:p w14:paraId="02D2DF6A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14:paraId="6ED196F5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iCs/>
                <w:sz w:val="20"/>
                <w:szCs w:val="20"/>
              </w:rPr>
              <w:t xml:space="preserve">МАОУ «ООШ № 4» </w:t>
            </w:r>
            <w:proofErr w:type="spellStart"/>
            <w:r w:rsidRPr="004974EE">
              <w:rPr>
                <w:iCs/>
                <w:sz w:val="20"/>
                <w:szCs w:val="20"/>
              </w:rPr>
              <w:t>г.Соликамска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799930B6" w14:textId="40BCC00C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en-US"/>
              </w:rPr>
              <w:t>87</w:t>
            </w:r>
          </w:p>
        </w:tc>
        <w:tc>
          <w:tcPr>
            <w:tcW w:w="1051" w:type="dxa"/>
            <w:shd w:val="clear" w:color="auto" w:fill="FFFF99"/>
          </w:tcPr>
          <w:p w14:paraId="04EEA2B1" w14:textId="07C73DAE" w:rsidR="00FB0921" w:rsidRPr="00F07C9E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magenta"/>
              </w:rPr>
            </w:pPr>
            <w:r w:rsidRPr="00F07C9E">
              <w:rPr>
                <w:b/>
                <w:bCs/>
                <w:iCs/>
                <w:sz w:val="20"/>
                <w:szCs w:val="20"/>
                <w:highlight w:val="magenta"/>
              </w:rPr>
              <w:t>13.79</w:t>
            </w:r>
          </w:p>
        </w:tc>
        <w:tc>
          <w:tcPr>
            <w:tcW w:w="1026" w:type="dxa"/>
            <w:shd w:val="clear" w:color="auto" w:fill="CCFFCC"/>
          </w:tcPr>
          <w:p w14:paraId="51E41B6B" w14:textId="70F65AA6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29.89</w:t>
            </w:r>
          </w:p>
        </w:tc>
        <w:tc>
          <w:tcPr>
            <w:tcW w:w="1080" w:type="dxa"/>
            <w:shd w:val="clear" w:color="auto" w:fill="FFFF99"/>
          </w:tcPr>
          <w:p w14:paraId="36FCBDC6" w14:textId="4D609530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48.28</w:t>
            </w:r>
          </w:p>
        </w:tc>
        <w:tc>
          <w:tcPr>
            <w:tcW w:w="1080" w:type="dxa"/>
            <w:shd w:val="clear" w:color="auto" w:fill="CCFFCC"/>
          </w:tcPr>
          <w:p w14:paraId="19092FF8" w14:textId="27EDEDE7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8.05</w:t>
            </w:r>
          </w:p>
        </w:tc>
      </w:tr>
      <w:tr w:rsidR="00FB0921" w:rsidRPr="001332FD" w14:paraId="2C604BA5" w14:textId="77777777" w:rsidTr="001C62B2">
        <w:tc>
          <w:tcPr>
            <w:tcW w:w="468" w:type="dxa"/>
          </w:tcPr>
          <w:p w14:paraId="67F354CC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14:paraId="7D0910B0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 xml:space="preserve">МАОУ «СОШ № 1» </w:t>
            </w:r>
            <w:proofErr w:type="spellStart"/>
            <w:r w:rsidRPr="004974EE">
              <w:rPr>
                <w:sz w:val="20"/>
                <w:szCs w:val="20"/>
              </w:rPr>
              <w:t>г.Кунгура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5FD2366F" w14:textId="58ACB8BF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91</w:t>
            </w:r>
          </w:p>
        </w:tc>
        <w:tc>
          <w:tcPr>
            <w:tcW w:w="1051" w:type="dxa"/>
            <w:shd w:val="clear" w:color="auto" w:fill="FFFF99"/>
          </w:tcPr>
          <w:p w14:paraId="1E7F1BF7" w14:textId="0ECFD5E1" w:rsidR="00FB0921" w:rsidRPr="00F07C9E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magenta"/>
              </w:rPr>
            </w:pPr>
            <w:r w:rsidRPr="00F07C9E">
              <w:rPr>
                <w:b/>
                <w:bCs/>
                <w:iCs/>
                <w:sz w:val="20"/>
                <w:szCs w:val="20"/>
                <w:highlight w:val="magenta"/>
              </w:rPr>
              <w:t>7,69</w:t>
            </w:r>
          </w:p>
        </w:tc>
        <w:tc>
          <w:tcPr>
            <w:tcW w:w="1026" w:type="dxa"/>
            <w:shd w:val="clear" w:color="auto" w:fill="CCFFCC"/>
          </w:tcPr>
          <w:p w14:paraId="0D608BD4" w14:textId="5E2E8A07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32,97</w:t>
            </w:r>
          </w:p>
        </w:tc>
        <w:tc>
          <w:tcPr>
            <w:tcW w:w="1080" w:type="dxa"/>
            <w:shd w:val="clear" w:color="auto" w:fill="FFFF99"/>
          </w:tcPr>
          <w:p w14:paraId="12DF134A" w14:textId="3A720AA1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45,05</w:t>
            </w:r>
          </w:p>
        </w:tc>
        <w:tc>
          <w:tcPr>
            <w:tcW w:w="1080" w:type="dxa"/>
            <w:shd w:val="clear" w:color="auto" w:fill="CCFFCC"/>
          </w:tcPr>
          <w:p w14:paraId="12F3C1D9" w14:textId="00EBE48B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14,29</w:t>
            </w:r>
          </w:p>
        </w:tc>
      </w:tr>
      <w:tr w:rsidR="00FB0921" w:rsidRPr="001332FD" w14:paraId="746FF27C" w14:textId="77777777" w:rsidTr="001C62B2">
        <w:tc>
          <w:tcPr>
            <w:tcW w:w="468" w:type="dxa"/>
          </w:tcPr>
          <w:p w14:paraId="0542BA0F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14:paraId="6BE87F01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МБОУ «Екатерининская СОШ»,</w:t>
            </w:r>
            <w:r w:rsidRPr="004974EE">
              <w:rPr>
                <w:color w:val="000000"/>
                <w:sz w:val="20"/>
                <w:szCs w:val="20"/>
              </w:rPr>
              <w:t xml:space="preserve"> Сивинский район</w:t>
            </w:r>
          </w:p>
        </w:tc>
        <w:tc>
          <w:tcPr>
            <w:tcW w:w="1080" w:type="dxa"/>
            <w:shd w:val="clear" w:color="auto" w:fill="auto"/>
          </w:tcPr>
          <w:p w14:paraId="515D33FC" w14:textId="6CE5D1C6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en-US"/>
              </w:rPr>
              <w:t>22</w:t>
            </w:r>
          </w:p>
        </w:tc>
        <w:tc>
          <w:tcPr>
            <w:tcW w:w="1051" w:type="dxa"/>
            <w:shd w:val="clear" w:color="auto" w:fill="FFFF99"/>
          </w:tcPr>
          <w:p w14:paraId="7FA036AA" w14:textId="68DB8A7A" w:rsidR="00FB0921" w:rsidRPr="00F07C9E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magenta"/>
              </w:rPr>
            </w:pPr>
            <w:r w:rsidRPr="00F07C9E">
              <w:rPr>
                <w:b/>
                <w:bCs/>
                <w:iCs/>
                <w:sz w:val="20"/>
                <w:szCs w:val="20"/>
                <w:highlight w:val="magenta"/>
              </w:rPr>
              <w:t>9,09</w:t>
            </w:r>
          </w:p>
        </w:tc>
        <w:tc>
          <w:tcPr>
            <w:tcW w:w="1026" w:type="dxa"/>
            <w:shd w:val="clear" w:color="auto" w:fill="CCFFCC"/>
          </w:tcPr>
          <w:p w14:paraId="405E1C15" w14:textId="7744A14F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31,82</w:t>
            </w:r>
          </w:p>
        </w:tc>
        <w:tc>
          <w:tcPr>
            <w:tcW w:w="1080" w:type="dxa"/>
            <w:shd w:val="clear" w:color="auto" w:fill="FFFF99"/>
          </w:tcPr>
          <w:p w14:paraId="75682313" w14:textId="101D8916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40,91</w:t>
            </w:r>
          </w:p>
        </w:tc>
        <w:tc>
          <w:tcPr>
            <w:tcW w:w="1080" w:type="dxa"/>
            <w:shd w:val="clear" w:color="auto" w:fill="CCFFCC"/>
          </w:tcPr>
          <w:p w14:paraId="37167AC0" w14:textId="7E208A1D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18,18</w:t>
            </w:r>
          </w:p>
        </w:tc>
      </w:tr>
      <w:tr w:rsidR="00FB0921" w:rsidRPr="001332FD" w14:paraId="0098B27B" w14:textId="77777777" w:rsidTr="001C62B2">
        <w:tc>
          <w:tcPr>
            <w:tcW w:w="468" w:type="dxa"/>
          </w:tcPr>
          <w:p w14:paraId="05B67DFB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340" w:type="dxa"/>
          </w:tcPr>
          <w:p w14:paraId="450BAE45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МКОУ «</w:t>
            </w:r>
            <w:proofErr w:type="spellStart"/>
            <w:r w:rsidRPr="004974EE">
              <w:rPr>
                <w:sz w:val="20"/>
                <w:szCs w:val="20"/>
              </w:rPr>
              <w:t>Чайкинская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 им. </w:t>
            </w:r>
            <w:proofErr w:type="spellStart"/>
            <w:r w:rsidRPr="004974EE">
              <w:rPr>
                <w:sz w:val="20"/>
                <w:szCs w:val="20"/>
              </w:rPr>
              <w:t>Сибагатуллина</w:t>
            </w:r>
            <w:proofErr w:type="spellEnd"/>
            <w:r w:rsidRPr="004974EE">
              <w:rPr>
                <w:sz w:val="20"/>
                <w:szCs w:val="20"/>
              </w:rPr>
              <w:t xml:space="preserve"> Л.С.», </w:t>
            </w:r>
            <w:r w:rsidRPr="004974EE">
              <w:rPr>
                <w:color w:val="000000"/>
                <w:sz w:val="20"/>
                <w:szCs w:val="20"/>
              </w:rPr>
              <w:t>Уинский район</w:t>
            </w:r>
          </w:p>
        </w:tc>
        <w:tc>
          <w:tcPr>
            <w:tcW w:w="1080" w:type="dxa"/>
            <w:shd w:val="clear" w:color="auto" w:fill="auto"/>
          </w:tcPr>
          <w:p w14:paraId="6C296DB9" w14:textId="0592E63E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51" w:type="dxa"/>
            <w:shd w:val="clear" w:color="auto" w:fill="FFFF99"/>
          </w:tcPr>
          <w:p w14:paraId="0C633830" w14:textId="250AC05A" w:rsidR="00FB0921" w:rsidRPr="00F07C9E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magenta"/>
              </w:rPr>
            </w:pPr>
            <w:r w:rsidRPr="00F07C9E">
              <w:rPr>
                <w:b/>
                <w:bCs/>
                <w:iCs/>
                <w:sz w:val="20"/>
                <w:szCs w:val="20"/>
                <w:highlight w:val="magenta"/>
              </w:rPr>
              <w:t>17</w:t>
            </w:r>
          </w:p>
        </w:tc>
        <w:tc>
          <w:tcPr>
            <w:tcW w:w="1026" w:type="dxa"/>
            <w:shd w:val="clear" w:color="auto" w:fill="CCFFCC"/>
          </w:tcPr>
          <w:p w14:paraId="556F4528" w14:textId="213A1C5C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shd w:val="clear" w:color="auto" w:fill="FFFF99"/>
          </w:tcPr>
          <w:p w14:paraId="28BCE075" w14:textId="43E9CC92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50</w:t>
            </w:r>
          </w:p>
        </w:tc>
        <w:tc>
          <w:tcPr>
            <w:tcW w:w="1080" w:type="dxa"/>
            <w:shd w:val="clear" w:color="auto" w:fill="CCFFCC"/>
          </w:tcPr>
          <w:p w14:paraId="70FBA292" w14:textId="41477F64" w:rsidR="00FB0921" w:rsidRPr="00FB0921" w:rsidRDefault="00FB0921" w:rsidP="00FB0921">
            <w:pPr>
              <w:jc w:val="center"/>
              <w:rPr>
                <w:iCs/>
                <w:sz w:val="20"/>
                <w:szCs w:val="20"/>
                <w:highlight w:val="green"/>
              </w:rPr>
            </w:pPr>
            <w:r w:rsidRPr="00FB0921">
              <w:rPr>
                <w:iCs/>
                <w:sz w:val="20"/>
                <w:szCs w:val="20"/>
                <w:highlight w:val="green"/>
              </w:rPr>
              <w:t>8</w:t>
            </w:r>
          </w:p>
        </w:tc>
      </w:tr>
      <w:tr w:rsidR="00FB0921" w:rsidRPr="001332FD" w14:paraId="47D16982" w14:textId="77777777" w:rsidTr="001C62B2">
        <w:tc>
          <w:tcPr>
            <w:tcW w:w="468" w:type="dxa"/>
          </w:tcPr>
          <w:p w14:paraId="7D03BA79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340" w:type="dxa"/>
          </w:tcPr>
          <w:p w14:paraId="1315B117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МОУ «Крюковская ООШ» -«</w:t>
            </w:r>
            <w:proofErr w:type="spellStart"/>
            <w:r w:rsidRPr="004974EE">
              <w:rPr>
                <w:sz w:val="20"/>
                <w:szCs w:val="20"/>
              </w:rPr>
              <w:t>Плишкаринская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ООШ»,</w:t>
            </w:r>
            <w:r w:rsidRPr="004974EE">
              <w:rPr>
                <w:color w:val="000000"/>
                <w:sz w:val="20"/>
                <w:szCs w:val="20"/>
              </w:rPr>
              <w:t xml:space="preserve"> Еловский район</w:t>
            </w:r>
          </w:p>
        </w:tc>
        <w:tc>
          <w:tcPr>
            <w:tcW w:w="1080" w:type="dxa"/>
            <w:shd w:val="clear" w:color="auto" w:fill="auto"/>
          </w:tcPr>
          <w:p w14:paraId="42378B68" w14:textId="62BCA290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14587">
              <w:rPr>
                <w:bCs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051" w:type="dxa"/>
            <w:shd w:val="clear" w:color="auto" w:fill="FFFF99"/>
          </w:tcPr>
          <w:p w14:paraId="67EBFCA1" w14:textId="400D133F" w:rsidR="00FB0921" w:rsidRPr="00F07C9E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magenta"/>
              </w:rPr>
            </w:pPr>
            <w:r w:rsidRPr="00F07C9E">
              <w:rPr>
                <w:b/>
                <w:bCs/>
                <w:iCs/>
                <w:sz w:val="20"/>
                <w:szCs w:val="20"/>
                <w:highlight w:val="magenta"/>
              </w:rPr>
              <w:t>11</w:t>
            </w:r>
          </w:p>
        </w:tc>
        <w:tc>
          <w:tcPr>
            <w:tcW w:w="1026" w:type="dxa"/>
            <w:shd w:val="clear" w:color="auto" w:fill="CCFFCC"/>
          </w:tcPr>
          <w:p w14:paraId="6347A33F" w14:textId="5F887E3E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shd w:val="clear" w:color="auto" w:fill="FFFF99"/>
          </w:tcPr>
          <w:p w14:paraId="4E4EA444" w14:textId="049D843D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45</w:t>
            </w:r>
          </w:p>
        </w:tc>
        <w:tc>
          <w:tcPr>
            <w:tcW w:w="1080" w:type="dxa"/>
            <w:shd w:val="clear" w:color="auto" w:fill="CCFFCC"/>
          </w:tcPr>
          <w:p w14:paraId="3A00B2A0" w14:textId="14029634" w:rsidR="00FB0921" w:rsidRPr="00FB0921" w:rsidRDefault="00FB0921" w:rsidP="00FB0921">
            <w:pPr>
              <w:jc w:val="center"/>
              <w:rPr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iCs/>
                <w:sz w:val="20"/>
                <w:szCs w:val="20"/>
                <w:highlight w:val="green"/>
              </w:rPr>
              <w:t>11</w:t>
            </w:r>
          </w:p>
        </w:tc>
      </w:tr>
      <w:tr w:rsidR="00FB0921" w:rsidRPr="001332FD" w14:paraId="13E155F6" w14:textId="77777777" w:rsidTr="001C62B2">
        <w:tc>
          <w:tcPr>
            <w:tcW w:w="468" w:type="dxa"/>
          </w:tcPr>
          <w:p w14:paraId="47C981B5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340" w:type="dxa"/>
          </w:tcPr>
          <w:p w14:paraId="1881E2A9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 xml:space="preserve">МКОУ «Нижне- </w:t>
            </w:r>
            <w:proofErr w:type="spellStart"/>
            <w:r w:rsidRPr="004974EE">
              <w:rPr>
                <w:sz w:val="20"/>
                <w:szCs w:val="20"/>
              </w:rPr>
              <w:t>Сыповская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ООШ»,</w:t>
            </w:r>
            <w:r w:rsidRPr="004974EE">
              <w:rPr>
                <w:color w:val="000000"/>
                <w:sz w:val="20"/>
                <w:szCs w:val="20"/>
              </w:rPr>
              <w:t xml:space="preserve"> Уинский район</w:t>
            </w:r>
          </w:p>
        </w:tc>
        <w:tc>
          <w:tcPr>
            <w:tcW w:w="1080" w:type="dxa"/>
            <w:shd w:val="clear" w:color="auto" w:fill="auto"/>
          </w:tcPr>
          <w:p w14:paraId="49E12212" w14:textId="0614A7AB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051" w:type="dxa"/>
            <w:shd w:val="clear" w:color="auto" w:fill="FFFF99"/>
          </w:tcPr>
          <w:p w14:paraId="5CE4DA9D" w14:textId="46430C7F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52A39D37" w14:textId="4FB3313C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0" w:type="dxa"/>
            <w:shd w:val="clear" w:color="auto" w:fill="FFFF99"/>
          </w:tcPr>
          <w:p w14:paraId="69D31B33" w14:textId="1C8F61E4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CCFFCC"/>
          </w:tcPr>
          <w:p w14:paraId="62C753A9" w14:textId="18D87344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green"/>
              </w:rPr>
            </w:pPr>
            <w:r w:rsidRPr="00FB0921">
              <w:rPr>
                <w:iCs/>
                <w:sz w:val="20"/>
                <w:szCs w:val="20"/>
                <w:highlight w:val="green"/>
              </w:rPr>
              <w:t>50</w:t>
            </w:r>
          </w:p>
        </w:tc>
      </w:tr>
      <w:tr w:rsidR="00FB0921" w:rsidRPr="001332FD" w14:paraId="4B080382" w14:textId="77777777" w:rsidTr="001C62B2">
        <w:tc>
          <w:tcPr>
            <w:tcW w:w="468" w:type="dxa"/>
          </w:tcPr>
          <w:p w14:paraId="46AB707E" w14:textId="77777777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340" w:type="dxa"/>
          </w:tcPr>
          <w:p w14:paraId="3A077F78" w14:textId="77777777" w:rsidR="00FB0921" w:rsidRPr="004974EE" w:rsidRDefault="00FB0921" w:rsidP="00FB0921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МОУ «Калиновская ООШ»,</w:t>
            </w:r>
            <w:r w:rsidRPr="004974EE">
              <w:rPr>
                <w:color w:val="000000"/>
                <w:sz w:val="20"/>
                <w:szCs w:val="20"/>
              </w:rPr>
              <w:t xml:space="preserve"> Еловский район</w:t>
            </w:r>
          </w:p>
        </w:tc>
        <w:tc>
          <w:tcPr>
            <w:tcW w:w="1080" w:type="dxa"/>
            <w:shd w:val="clear" w:color="auto" w:fill="auto"/>
          </w:tcPr>
          <w:p w14:paraId="4CB1F56F" w14:textId="75B3C2C2" w:rsidR="00FB0921" w:rsidRPr="004974EE" w:rsidRDefault="00FB0921" w:rsidP="00FB092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051" w:type="dxa"/>
            <w:shd w:val="clear" w:color="auto" w:fill="FFFF99"/>
          </w:tcPr>
          <w:p w14:paraId="6221912B" w14:textId="13B5A0C6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3CCB0366" w14:textId="37C24302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0" w:type="dxa"/>
            <w:shd w:val="clear" w:color="auto" w:fill="FFFF99"/>
          </w:tcPr>
          <w:p w14:paraId="534E45A8" w14:textId="13D5867A" w:rsidR="00FB0921" w:rsidRPr="00FB0921" w:rsidRDefault="00FB0921" w:rsidP="00FB09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B0921">
              <w:rPr>
                <w:b/>
                <w:bCs/>
                <w:iCs/>
                <w:sz w:val="20"/>
                <w:szCs w:val="20"/>
                <w:highlight w:val="green"/>
              </w:rPr>
              <w:t>50</w:t>
            </w:r>
          </w:p>
        </w:tc>
        <w:tc>
          <w:tcPr>
            <w:tcW w:w="1080" w:type="dxa"/>
            <w:shd w:val="clear" w:color="auto" w:fill="CCFFCC"/>
          </w:tcPr>
          <w:p w14:paraId="7CD3238E" w14:textId="42E8FEC0" w:rsidR="00FB0921" w:rsidRPr="004974EE" w:rsidRDefault="00FB0921" w:rsidP="00FB092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</w:t>
            </w:r>
          </w:p>
        </w:tc>
      </w:tr>
    </w:tbl>
    <w:p w14:paraId="0D7B750F" w14:textId="77777777" w:rsidR="00FB0921" w:rsidRDefault="00FB0921" w:rsidP="00FB0921">
      <w:pPr>
        <w:pStyle w:val="1"/>
        <w:tabs>
          <w:tab w:val="left" w:pos="900"/>
        </w:tabs>
        <w:ind w:left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468A54" w14:textId="600F4050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Статистический отчет по отметкам за </w:t>
      </w:r>
      <w:proofErr w:type="gramStart"/>
      <w:r w:rsidRPr="00B97039">
        <w:rPr>
          <w:rFonts w:ascii="Times New Roman" w:hAnsi="Times New Roman"/>
          <w:sz w:val="28"/>
          <w:szCs w:val="28"/>
        </w:rPr>
        <w:t>выполнение  заданий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ВПР по </w:t>
      </w:r>
      <w:r>
        <w:rPr>
          <w:rFonts w:ascii="Times New Roman" w:hAnsi="Times New Roman"/>
          <w:sz w:val="28"/>
          <w:szCs w:val="28"/>
        </w:rPr>
        <w:t>математике</w:t>
      </w:r>
      <w:r w:rsidRPr="00B97039">
        <w:rPr>
          <w:rFonts w:ascii="Times New Roman" w:hAnsi="Times New Roman"/>
          <w:sz w:val="28"/>
          <w:szCs w:val="28"/>
        </w:rPr>
        <w:t xml:space="preserve"> школ – участников проекта «Образовательный лифт-2021»: ШНОР представлен в таблице 1. В 1 группе всего 8 школ</w:t>
      </w:r>
      <w:r>
        <w:rPr>
          <w:rFonts w:ascii="Times New Roman" w:hAnsi="Times New Roman"/>
          <w:sz w:val="28"/>
          <w:szCs w:val="28"/>
        </w:rPr>
        <w:t>.</w:t>
      </w:r>
      <w:r w:rsidRPr="00B97039">
        <w:rPr>
          <w:rFonts w:ascii="Times New Roman" w:hAnsi="Times New Roman"/>
          <w:sz w:val="28"/>
          <w:szCs w:val="28"/>
        </w:rPr>
        <w:t xml:space="preserve"> Все школы прислали свои выполненные задания №</w:t>
      </w:r>
      <w:r>
        <w:rPr>
          <w:rFonts w:ascii="Times New Roman" w:hAnsi="Times New Roman"/>
          <w:sz w:val="28"/>
          <w:szCs w:val="28"/>
        </w:rPr>
        <w:t>2</w:t>
      </w:r>
      <w:r w:rsidRPr="00B97039">
        <w:rPr>
          <w:rFonts w:ascii="Times New Roman" w:hAnsi="Times New Roman"/>
          <w:sz w:val="28"/>
          <w:szCs w:val="28"/>
        </w:rPr>
        <w:t xml:space="preserve">. </w:t>
      </w:r>
    </w:p>
    <w:p w14:paraId="3135961A" w14:textId="13F36C0D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Количество учащихся по школам, </w:t>
      </w:r>
      <w:r w:rsidR="00B54987">
        <w:rPr>
          <w:rFonts w:ascii="Times New Roman" w:hAnsi="Times New Roman"/>
          <w:sz w:val="28"/>
          <w:szCs w:val="28"/>
        </w:rPr>
        <w:t>выполнившим</w:t>
      </w:r>
      <w:r w:rsidRPr="00B970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7039">
        <w:rPr>
          <w:rFonts w:ascii="Times New Roman" w:hAnsi="Times New Roman"/>
          <w:sz w:val="28"/>
          <w:szCs w:val="28"/>
        </w:rPr>
        <w:t>работу,  распределилось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не равным образом. В тех школах, где довольно большой состав обучающихся (от 8</w:t>
      </w:r>
      <w:r>
        <w:rPr>
          <w:rFonts w:ascii="Times New Roman" w:hAnsi="Times New Roman"/>
          <w:sz w:val="28"/>
          <w:szCs w:val="28"/>
        </w:rPr>
        <w:t>4</w:t>
      </w:r>
      <w:r w:rsidRPr="00B97039">
        <w:rPr>
          <w:rFonts w:ascii="Times New Roman" w:hAnsi="Times New Roman"/>
          <w:sz w:val="28"/>
          <w:szCs w:val="28"/>
        </w:rPr>
        <w:t xml:space="preserve"> до 9</w:t>
      </w:r>
      <w:r>
        <w:rPr>
          <w:rFonts w:ascii="Times New Roman" w:hAnsi="Times New Roman"/>
          <w:sz w:val="28"/>
          <w:szCs w:val="28"/>
        </w:rPr>
        <w:t>1</w:t>
      </w:r>
      <w:r w:rsidRPr="00B97039">
        <w:rPr>
          <w:rFonts w:ascii="Times New Roman" w:hAnsi="Times New Roman"/>
          <w:sz w:val="28"/>
          <w:szCs w:val="28"/>
        </w:rPr>
        <w:t xml:space="preserve"> чел.), получились более репрезентативные результаты, по сравнению со школами, где малый состав обучающихся (от 2 до </w:t>
      </w:r>
      <w:r>
        <w:rPr>
          <w:rFonts w:ascii="Times New Roman" w:hAnsi="Times New Roman"/>
          <w:sz w:val="28"/>
          <w:szCs w:val="28"/>
        </w:rPr>
        <w:t>22</w:t>
      </w:r>
      <w:r w:rsidRPr="00B97039">
        <w:rPr>
          <w:rFonts w:ascii="Times New Roman" w:hAnsi="Times New Roman"/>
          <w:sz w:val="28"/>
          <w:szCs w:val="28"/>
        </w:rPr>
        <w:t xml:space="preserve"> чел.). </w:t>
      </w:r>
    </w:p>
    <w:p w14:paraId="6FCC3843" w14:textId="33C01D0F" w:rsidR="00FB0921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Тем не менее, обращает на себя внимание довольно высокий процент учащихся, написавших работу с отметкой «2» и показавших низкий уровень ее выполнения в </w:t>
      </w:r>
      <w:r>
        <w:rPr>
          <w:rFonts w:ascii="Times New Roman" w:hAnsi="Times New Roman"/>
          <w:sz w:val="28"/>
          <w:szCs w:val="28"/>
        </w:rPr>
        <w:t>6</w:t>
      </w:r>
      <w:r w:rsidRPr="00B9703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B97039">
        <w:rPr>
          <w:rFonts w:ascii="Times New Roman" w:hAnsi="Times New Roman"/>
          <w:sz w:val="28"/>
          <w:szCs w:val="28"/>
        </w:rPr>
        <w:t xml:space="preserve">и школах участников проекта (в сводных таблицах по </w:t>
      </w:r>
      <w:r w:rsidRPr="00B97039">
        <w:rPr>
          <w:rFonts w:ascii="Times New Roman" w:hAnsi="Times New Roman"/>
          <w:sz w:val="28"/>
          <w:szCs w:val="28"/>
        </w:rPr>
        <w:lastRenderedPageBreak/>
        <w:t xml:space="preserve">группам низкие результаты в процентном соотношении выделены </w:t>
      </w:r>
      <w:r w:rsidR="00F07C9E" w:rsidRPr="00F07C9E">
        <w:rPr>
          <w:rFonts w:ascii="Times New Roman" w:hAnsi="Times New Roman"/>
          <w:sz w:val="28"/>
          <w:szCs w:val="28"/>
          <w:highlight w:val="magenta"/>
        </w:rPr>
        <w:t>розовым</w:t>
      </w:r>
      <w:r w:rsidRPr="00B97039">
        <w:rPr>
          <w:rFonts w:ascii="Times New Roman" w:hAnsi="Times New Roman"/>
          <w:sz w:val="28"/>
          <w:szCs w:val="28"/>
        </w:rPr>
        <w:t xml:space="preserve"> цветом). </w:t>
      </w:r>
    </w:p>
    <w:p w14:paraId="089753DC" w14:textId="45AAD740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Это свидетельствует об актуальности проблемы исследования – необходимости выстраивания научно-методической работы с учителями начальных классов по профилактике низких и сниженных образовательных результатов в процессе обучения </w:t>
      </w:r>
      <w:r>
        <w:rPr>
          <w:rFonts w:ascii="Times New Roman" w:hAnsi="Times New Roman"/>
          <w:sz w:val="28"/>
          <w:szCs w:val="28"/>
        </w:rPr>
        <w:t>математике</w:t>
      </w:r>
      <w:r w:rsidRPr="00B97039">
        <w:rPr>
          <w:rFonts w:ascii="Times New Roman" w:hAnsi="Times New Roman"/>
          <w:sz w:val="28"/>
          <w:szCs w:val="28"/>
        </w:rPr>
        <w:t xml:space="preserve"> и подготовке к ВПР на школьном уровне. </w:t>
      </w:r>
    </w:p>
    <w:p w14:paraId="3078D998" w14:textId="0E39DA92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Не стоит забывать и об учащихся, показавших уровень </w:t>
      </w:r>
      <w:proofErr w:type="gramStart"/>
      <w:r w:rsidRPr="00B97039">
        <w:rPr>
          <w:rFonts w:ascii="Times New Roman" w:hAnsi="Times New Roman"/>
          <w:sz w:val="28"/>
          <w:szCs w:val="28"/>
        </w:rPr>
        <w:t>нижне-среднего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и среднего, и получивших отметку «3» и «4» за ВПР по </w:t>
      </w:r>
      <w:r>
        <w:rPr>
          <w:rFonts w:ascii="Times New Roman" w:hAnsi="Times New Roman"/>
          <w:sz w:val="28"/>
          <w:szCs w:val="28"/>
        </w:rPr>
        <w:t>математике</w:t>
      </w:r>
      <w:r w:rsidRPr="00B97039">
        <w:rPr>
          <w:rFonts w:ascii="Times New Roman" w:hAnsi="Times New Roman"/>
          <w:sz w:val="28"/>
          <w:szCs w:val="28"/>
        </w:rPr>
        <w:t xml:space="preserve">. Нужно предусмотреть серию мероприятий для таких учащихся, чтобы существенно повысить их результаты. Рекомендуется не останавливаться на достигнутом и дальше </w:t>
      </w:r>
      <w:r w:rsidR="007E57C3">
        <w:rPr>
          <w:rFonts w:ascii="Times New Roman" w:hAnsi="Times New Roman"/>
          <w:sz w:val="28"/>
          <w:szCs w:val="28"/>
        </w:rPr>
        <w:t>развивать уровень математического мышления у о</w:t>
      </w:r>
      <w:r w:rsidRPr="00B97039">
        <w:rPr>
          <w:rFonts w:ascii="Times New Roman" w:hAnsi="Times New Roman"/>
          <w:sz w:val="28"/>
          <w:szCs w:val="28"/>
        </w:rPr>
        <w:t xml:space="preserve">бучающихся, получивших за ВПР по </w:t>
      </w:r>
      <w:r w:rsidR="007E57C3">
        <w:rPr>
          <w:rFonts w:ascii="Times New Roman" w:hAnsi="Times New Roman"/>
          <w:sz w:val="28"/>
          <w:szCs w:val="28"/>
        </w:rPr>
        <w:t>математике</w:t>
      </w:r>
      <w:r w:rsidRPr="00B97039">
        <w:rPr>
          <w:rFonts w:ascii="Times New Roman" w:hAnsi="Times New Roman"/>
          <w:sz w:val="28"/>
          <w:szCs w:val="28"/>
        </w:rPr>
        <w:t xml:space="preserve"> отметку «5».</w:t>
      </w:r>
    </w:p>
    <w:p w14:paraId="27405850" w14:textId="77777777" w:rsidR="00FB0921" w:rsidRPr="00B97039" w:rsidRDefault="00FB0921" w:rsidP="00FB0921">
      <w:pPr>
        <w:pStyle w:val="1"/>
        <w:tabs>
          <w:tab w:val="left" w:pos="900"/>
        </w:tabs>
        <w:ind w:firstLine="540"/>
        <w:rPr>
          <w:rFonts w:ascii="Times New Roman" w:hAnsi="Times New Roman"/>
          <w:b/>
          <w:bCs/>
          <w:sz w:val="28"/>
          <w:szCs w:val="28"/>
        </w:rPr>
      </w:pPr>
    </w:p>
    <w:p w14:paraId="6A88C276" w14:textId="77777777" w:rsidR="00FB0921" w:rsidRDefault="00FB0921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1B991B0F" w14:textId="253544C4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bCs/>
          <w:sz w:val="28"/>
          <w:szCs w:val="28"/>
        </w:rPr>
        <w:t xml:space="preserve">Сравнительный анализ выполнения ВПР по </w:t>
      </w:r>
      <w:r w:rsidR="007E57C3">
        <w:rPr>
          <w:b/>
          <w:bCs/>
          <w:sz w:val="28"/>
          <w:szCs w:val="28"/>
        </w:rPr>
        <w:t>математике</w:t>
      </w:r>
      <w:r w:rsidRPr="00FA3C62">
        <w:rPr>
          <w:b/>
          <w:bCs/>
          <w:sz w:val="28"/>
          <w:szCs w:val="28"/>
        </w:rPr>
        <w:t xml:space="preserve"> по группам заданий </w:t>
      </w:r>
      <w:r w:rsidRPr="00FA3C62">
        <w:rPr>
          <w:b/>
          <w:iCs/>
          <w:sz w:val="28"/>
          <w:szCs w:val="28"/>
        </w:rPr>
        <w:t xml:space="preserve">в школах-участниках Краевого проекта </w:t>
      </w:r>
      <w:r w:rsidR="007E57C3">
        <w:rPr>
          <w:b/>
          <w:iCs/>
          <w:sz w:val="28"/>
          <w:szCs w:val="28"/>
        </w:rPr>
        <w:t xml:space="preserve">                         </w:t>
      </w:r>
      <w:proofErr w:type="gramStart"/>
      <w:r w:rsidR="007E57C3">
        <w:rPr>
          <w:b/>
          <w:iCs/>
          <w:sz w:val="28"/>
          <w:szCs w:val="28"/>
        </w:rPr>
        <w:t xml:space="preserve">   </w:t>
      </w:r>
      <w:r w:rsidRPr="00FA3C62">
        <w:rPr>
          <w:b/>
          <w:iCs/>
          <w:sz w:val="28"/>
          <w:szCs w:val="28"/>
        </w:rPr>
        <w:t>«</w:t>
      </w:r>
      <w:proofErr w:type="gramEnd"/>
      <w:r w:rsidRPr="00FA3C62">
        <w:rPr>
          <w:b/>
          <w:iCs/>
          <w:sz w:val="28"/>
          <w:szCs w:val="28"/>
        </w:rPr>
        <w:t>Образовательный лифт»-2021.</w:t>
      </w:r>
    </w:p>
    <w:p w14:paraId="5BAFE165" w14:textId="7CDA6449" w:rsidR="00FB0921" w:rsidRPr="00FA3C62" w:rsidRDefault="007E57C3" w:rsidP="00FB0921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Математика</w:t>
      </w:r>
      <w:r w:rsidR="00FB0921" w:rsidRPr="00FA3C62">
        <w:rPr>
          <w:b/>
          <w:iCs/>
          <w:sz w:val="28"/>
          <w:szCs w:val="28"/>
        </w:rPr>
        <w:t xml:space="preserve">. </w:t>
      </w:r>
      <w:r w:rsidR="00FB0921" w:rsidRPr="00FA3C62">
        <w:rPr>
          <w:b/>
          <w:bCs/>
          <w:iCs/>
          <w:sz w:val="28"/>
          <w:szCs w:val="28"/>
        </w:rPr>
        <w:t>2020г., 5 класс</w:t>
      </w:r>
    </w:p>
    <w:p w14:paraId="0566BC75" w14:textId="77777777" w:rsidR="00FB0921" w:rsidRPr="00FA3C62" w:rsidRDefault="00FB0921" w:rsidP="00FB0921">
      <w:pPr>
        <w:pStyle w:val="1"/>
        <w:tabs>
          <w:tab w:val="left" w:pos="900"/>
        </w:tabs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A3C62">
        <w:rPr>
          <w:rFonts w:ascii="Times New Roman" w:hAnsi="Times New Roman"/>
          <w:b/>
          <w:bCs/>
          <w:sz w:val="28"/>
          <w:szCs w:val="28"/>
        </w:rPr>
        <w:t>(школьный уровень)</w:t>
      </w:r>
    </w:p>
    <w:p w14:paraId="51588309" w14:textId="77777777" w:rsidR="00FB0921" w:rsidRPr="00FA3C62" w:rsidRDefault="00FB0921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  <w:r w:rsidRPr="00FA3C62">
        <w:rPr>
          <w:rFonts w:ascii="Times New Roman" w:hAnsi="Times New Roman"/>
          <w:b/>
          <w:bCs/>
          <w:color w:val="008080"/>
          <w:sz w:val="28"/>
          <w:szCs w:val="28"/>
          <w:u w:val="single"/>
        </w:rPr>
        <w:t>Группа 1</w:t>
      </w:r>
    </w:p>
    <w:p w14:paraId="4BA7C264" w14:textId="77777777" w:rsidR="00FB0921" w:rsidRPr="008A183A" w:rsidRDefault="00FB0921" w:rsidP="00FB0921">
      <w:pPr>
        <w:jc w:val="right"/>
        <w:rPr>
          <w:i/>
          <w:iCs/>
        </w:rPr>
      </w:pPr>
      <w:r w:rsidRPr="008A183A">
        <w:rPr>
          <w:i/>
          <w:iCs/>
        </w:rPr>
        <w:t xml:space="preserve">Таблица </w:t>
      </w:r>
      <w:r>
        <w:rPr>
          <w:i/>
          <w:iCs/>
        </w:rPr>
        <w:t>2</w:t>
      </w:r>
    </w:p>
    <w:tbl>
      <w:tblPr>
        <w:tblW w:w="100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438"/>
        <w:gridCol w:w="1080"/>
        <w:gridCol w:w="1080"/>
        <w:gridCol w:w="1080"/>
        <w:gridCol w:w="1080"/>
        <w:gridCol w:w="1080"/>
        <w:gridCol w:w="1080"/>
      </w:tblGrid>
      <w:tr w:rsidR="00FB0921" w14:paraId="568E897E" w14:textId="77777777" w:rsidTr="001C62B2">
        <w:trPr>
          <w:trHeight w:val="183"/>
        </w:trPr>
        <w:tc>
          <w:tcPr>
            <w:tcW w:w="1080" w:type="dxa"/>
            <w:vMerge w:val="restart"/>
            <w:shd w:val="clear" w:color="auto" w:fill="auto"/>
          </w:tcPr>
          <w:p w14:paraId="7DD95329" w14:textId="77777777" w:rsidR="00FB0921" w:rsidRPr="00B97039" w:rsidRDefault="00FB0921" w:rsidP="001C62B2">
            <w:pPr>
              <w:rPr>
                <w:b/>
                <w:iCs/>
                <w:sz w:val="20"/>
                <w:szCs w:val="20"/>
              </w:rPr>
            </w:pPr>
          </w:p>
          <w:p w14:paraId="15584E1F" w14:textId="77777777" w:rsidR="00FB0921" w:rsidRPr="00B97039" w:rsidRDefault="00FB0921" w:rsidP="001C62B2">
            <w:pPr>
              <w:rPr>
                <w:b/>
                <w:iCs/>
                <w:sz w:val="20"/>
                <w:szCs w:val="20"/>
              </w:rPr>
            </w:pPr>
            <w:r w:rsidRPr="00B97039">
              <w:rPr>
                <w:b/>
                <w:iCs/>
                <w:sz w:val="20"/>
                <w:szCs w:val="20"/>
              </w:rPr>
              <w:t>№ заданий ВПР по русскому языку</w:t>
            </w:r>
          </w:p>
        </w:tc>
        <w:tc>
          <w:tcPr>
            <w:tcW w:w="8998" w:type="dxa"/>
            <w:gridSpan w:val="8"/>
            <w:shd w:val="clear" w:color="auto" w:fill="auto"/>
            <w:vAlign w:val="center"/>
          </w:tcPr>
          <w:p w14:paraId="77B9C969" w14:textId="77777777" w:rsidR="00FB0921" w:rsidRPr="00B97039" w:rsidRDefault="00FB0921" w:rsidP="001C62B2">
            <w:pPr>
              <w:jc w:val="center"/>
              <w:rPr>
                <w:b/>
                <w:bCs/>
                <w:sz w:val="20"/>
                <w:szCs w:val="20"/>
              </w:rPr>
            </w:pPr>
            <w:r w:rsidRPr="00B97039">
              <w:rPr>
                <w:b/>
                <w:bCs/>
                <w:sz w:val="20"/>
                <w:szCs w:val="20"/>
              </w:rPr>
              <w:t>Школы – участники проекта</w:t>
            </w:r>
          </w:p>
          <w:p w14:paraId="2D70AC4B" w14:textId="77777777" w:rsidR="00FB0921" w:rsidRPr="00B97039" w:rsidRDefault="00FB0921" w:rsidP="001C62B2">
            <w:pPr>
              <w:jc w:val="center"/>
              <w:rPr>
                <w:sz w:val="20"/>
                <w:szCs w:val="20"/>
              </w:rPr>
            </w:pPr>
          </w:p>
        </w:tc>
      </w:tr>
      <w:tr w:rsidR="00FB0921" w14:paraId="4D14E900" w14:textId="77777777" w:rsidTr="001C62B2">
        <w:tc>
          <w:tcPr>
            <w:tcW w:w="1080" w:type="dxa"/>
            <w:vMerge/>
            <w:shd w:val="clear" w:color="auto" w:fill="auto"/>
          </w:tcPr>
          <w:p w14:paraId="353D9538" w14:textId="77777777" w:rsidR="00FB0921" w:rsidRPr="00B97039" w:rsidRDefault="00FB0921" w:rsidP="001C62B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6925525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>МБОУ «Сивинская СОШ»</w:t>
            </w:r>
          </w:p>
          <w:p w14:paraId="06D93114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</w:p>
          <w:p w14:paraId="553C8E6D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auto"/>
          </w:tcPr>
          <w:p w14:paraId="0F30D45A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b/>
                <w:bCs/>
                <w:sz w:val="20"/>
                <w:szCs w:val="20"/>
              </w:rPr>
              <w:t xml:space="preserve">  </w:t>
            </w:r>
            <w:r w:rsidRPr="00B97039">
              <w:rPr>
                <w:bCs/>
                <w:iCs/>
                <w:sz w:val="20"/>
                <w:szCs w:val="20"/>
              </w:rPr>
              <w:t xml:space="preserve">МАОУ «ООШ № 4» </w:t>
            </w:r>
            <w:proofErr w:type="spellStart"/>
            <w:r w:rsidRPr="00B97039">
              <w:rPr>
                <w:bCs/>
                <w:iCs/>
                <w:sz w:val="20"/>
                <w:szCs w:val="20"/>
              </w:rPr>
              <w:t>г.Соликамска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5F4F319F" w14:textId="77777777" w:rsidR="00FB0921" w:rsidRPr="00B97039" w:rsidRDefault="00FB0921" w:rsidP="001C62B2">
            <w:pPr>
              <w:rPr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 xml:space="preserve">МАОУ «СОШ № 1» </w:t>
            </w:r>
          </w:p>
          <w:p w14:paraId="7C2F920D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B97039">
              <w:rPr>
                <w:sz w:val="20"/>
                <w:szCs w:val="20"/>
              </w:rPr>
              <w:t>г.Кунгура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4802EF23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>МБОУ «Екатерининская СОШ»</w:t>
            </w:r>
          </w:p>
        </w:tc>
        <w:tc>
          <w:tcPr>
            <w:tcW w:w="1080" w:type="dxa"/>
            <w:shd w:val="clear" w:color="auto" w:fill="auto"/>
          </w:tcPr>
          <w:p w14:paraId="339CF9A4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>МКОУ «</w:t>
            </w:r>
            <w:proofErr w:type="spellStart"/>
            <w:r w:rsidRPr="00B97039">
              <w:rPr>
                <w:sz w:val="20"/>
                <w:szCs w:val="20"/>
              </w:rPr>
              <w:t>Чайкинская</w:t>
            </w:r>
            <w:proofErr w:type="spellEnd"/>
            <w:r w:rsidRPr="00B97039">
              <w:rPr>
                <w:sz w:val="20"/>
                <w:szCs w:val="20"/>
              </w:rPr>
              <w:t xml:space="preserve"> ООШ</w:t>
            </w:r>
          </w:p>
        </w:tc>
        <w:tc>
          <w:tcPr>
            <w:tcW w:w="1080" w:type="dxa"/>
            <w:shd w:val="clear" w:color="auto" w:fill="auto"/>
          </w:tcPr>
          <w:p w14:paraId="2821DFF2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>МОУ «Крюковская ООШ»</w:t>
            </w:r>
          </w:p>
        </w:tc>
        <w:tc>
          <w:tcPr>
            <w:tcW w:w="1080" w:type="dxa"/>
            <w:shd w:val="clear" w:color="auto" w:fill="auto"/>
          </w:tcPr>
          <w:p w14:paraId="369918D0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>МКОУ «</w:t>
            </w:r>
            <w:proofErr w:type="spellStart"/>
            <w:r w:rsidRPr="00B97039">
              <w:rPr>
                <w:sz w:val="20"/>
                <w:szCs w:val="20"/>
              </w:rPr>
              <w:t>Нижне</w:t>
            </w:r>
            <w:proofErr w:type="spellEnd"/>
            <w:r w:rsidRPr="00B97039">
              <w:rPr>
                <w:sz w:val="20"/>
                <w:szCs w:val="20"/>
              </w:rPr>
              <w:t xml:space="preserve"> -</w:t>
            </w:r>
            <w:proofErr w:type="spellStart"/>
            <w:r w:rsidRPr="00B97039">
              <w:rPr>
                <w:sz w:val="20"/>
                <w:szCs w:val="20"/>
              </w:rPr>
              <w:t>Сыповская</w:t>
            </w:r>
            <w:proofErr w:type="spellEnd"/>
            <w:r w:rsidRPr="00B97039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080" w:type="dxa"/>
            <w:shd w:val="clear" w:color="auto" w:fill="auto"/>
          </w:tcPr>
          <w:p w14:paraId="2A59AB7F" w14:textId="77777777" w:rsidR="00FB0921" w:rsidRPr="00B97039" w:rsidRDefault="00FB0921" w:rsidP="001C62B2">
            <w:pPr>
              <w:rPr>
                <w:b/>
                <w:bCs/>
                <w:sz w:val="20"/>
                <w:szCs w:val="20"/>
              </w:rPr>
            </w:pPr>
            <w:r w:rsidRPr="00B97039">
              <w:rPr>
                <w:sz w:val="20"/>
                <w:szCs w:val="20"/>
              </w:rPr>
              <w:t>МОУ «Калиновская ООШ»</w:t>
            </w:r>
          </w:p>
        </w:tc>
      </w:tr>
      <w:tr w:rsidR="007E57C3" w14:paraId="346EBD69" w14:textId="77777777" w:rsidTr="001C62B2">
        <w:tc>
          <w:tcPr>
            <w:tcW w:w="1080" w:type="dxa"/>
            <w:shd w:val="clear" w:color="auto" w:fill="FFCC00"/>
          </w:tcPr>
          <w:p w14:paraId="363B71E1" w14:textId="75E86B7D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14:paraId="218C8627" w14:textId="31A7BBD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94,05</w:t>
            </w:r>
          </w:p>
        </w:tc>
        <w:tc>
          <w:tcPr>
            <w:tcW w:w="1438" w:type="dxa"/>
            <w:shd w:val="clear" w:color="auto" w:fill="auto"/>
          </w:tcPr>
          <w:p w14:paraId="27034F99" w14:textId="0ADDA86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88,51</w:t>
            </w:r>
          </w:p>
        </w:tc>
        <w:tc>
          <w:tcPr>
            <w:tcW w:w="1080" w:type="dxa"/>
            <w:shd w:val="clear" w:color="auto" w:fill="auto"/>
          </w:tcPr>
          <w:p w14:paraId="45117AB9" w14:textId="74916E7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78,02</w:t>
            </w:r>
          </w:p>
        </w:tc>
        <w:tc>
          <w:tcPr>
            <w:tcW w:w="1080" w:type="dxa"/>
            <w:shd w:val="clear" w:color="auto" w:fill="auto"/>
          </w:tcPr>
          <w:p w14:paraId="4A9DD263" w14:textId="0A470A1F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77,27</w:t>
            </w:r>
          </w:p>
        </w:tc>
        <w:tc>
          <w:tcPr>
            <w:tcW w:w="1080" w:type="dxa"/>
            <w:shd w:val="clear" w:color="auto" w:fill="auto"/>
          </w:tcPr>
          <w:p w14:paraId="239D0F3C" w14:textId="625C00BB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5B5E4085" w14:textId="7E94EBFC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77,78</w:t>
            </w:r>
          </w:p>
        </w:tc>
        <w:tc>
          <w:tcPr>
            <w:tcW w:w="1080" w:type="dxa"/>
            <w:shd w:val="clear" w:color="auto" w:fill="auto"/>
          </w:tcPr>
          <w:p w14:paraId="49DE1258" w14:textId="322E0B86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6772A69D" w14:textId="2B7CD997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7E57C3" w14:paraId="605D1A8D" w14:textId="77777777" w:rsidTr="001C62B2">
        <w:tc>
          <w:tcPr>
            <w:tcW w:w="1080" w:type="dxa"/>
            <w:shd w:val="clear" w:color="auto" w:fill="FFCC00"/>
          </w:tcPr>
          <w:p w14:paraId="17653FF6" w14:textId="7070966A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2253798A" w14:textId="6FB43B63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60,71</w:t>
            </w:r>
          </w:p>
        </w:tc>
        <w:tc>
          <w:tcPr>
            <w:tcW w:w="1438" w:type="dxa"/>
            <w:shd w:val="clear" w:color="auto" w:fill="auto"/>
          </w:tcPr>
          <w:p w14:paraId="776A6D4F" w14:textId="70573461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70,11</w:t>
            </w:r>
          </w:p>
        </w:tc>
        <w:tc>
          <w:tcPr>
            <w:tcW w:w="1080" w:type="dxa"/>
            <w:shd w:val="clear" w:color="auto" w:fill="auto"/>
          </w:tcPr>
          <w:p w14:paraId="48F06928" w14:textId="5C817156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80,22</w:t>
            </w:r>
          </w:p>
        </w:tc>
        <w:tc>
          <w:tcPr>
            <w:tcW w:w="1080" w:type="dxa"/>
            <w:shd w:val="clear" w:color="auto" w:fill="auto"/>
          </w:tcPr>
          <w:p w14:paraId="49FF0E4E" w14:textId="6CE5D31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68,18</w:t>
            </w:r>
          </w:p>
        </w:tc>
        <w:tc>
          <w:tcPr>
            <w:tcW w:w="1080" w:type="dxa"/>
            <w:shd w:val="clear" w:color="auto" w:fill="auto"/>
          </w:tcPr>
          <w:p w14:paraId="58D499F4" w14:textId="47DF49C8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92</w:t>
            </w:r>
          </w:p>
        </w:tc>
        <w:tc>
          <w:tcPr>
            <w:tcW w:w="1080" w:type="dxa"/>
            <w:shd w:val="clear" w:color="auto" w:fill="auto"/>
          </w:tcPr>
          <w:p w14:paraId="6F231AC0" w14:textId="5C1E5B64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44,44</w:t>
            </w:r>
          </w:p>
        </w:tc>
        <w:tc>
          <w:tcPr>
            <w:tcW w:w="1080" w:type="dxa"/>
            <w:shd w:val="clear" w:color="auto" w:fill="auto"/>
          </w:tcPr>
          <w:p w14:paraId="30C63448" w14:textId="13A4EE16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3ED083CD" w14:textId="394E84E7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</w:tr>
      <w:tr w:rsidR="007E57C3" w14:paraId="5748D572" w14:textId="77777777" w:rsidTr="001C62B2">
        <w:tc>
          <w:tcPr>
            <w:tcW w:w="1080" w:type="dxa"/>
            <w:shd w:val="clear" w:color="auto" w:fill="FFCC00"/>
          </w:tcPr>
          <w:p w14:paraId="6ED06D36" w14:textId="2A475207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4CFA903A" w14:textId="144D73A1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88,1</w:t>
            </w:r>
          </w:p>
        </w:tc>
        <w:tc>
          <w:tcPr>
            <w:tcW w:w="1438" w:type="dxa"/>
            <w:shd w:val="clear" w:color="auto" w:fill="auto"/>
          </w:tcPr>
          <w:p w14:paraId="437BD238" w14:textId="7A599591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85,63</w:t>
            </w:r>
          </w:p>
        </w:tc>
        <w:tc>
          <w:tcPr>
            <w:tcW w:w="1080" w:type="dxa"/>
            <w:shd w:val="clear" w:color="auto" w:fill="auto"/>
          </w:tcPr>
          <w:p w14:paraId="003C7D53" w14:textId="59CBD0B6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87,36</w:t>
            </w:r>
          </w:p>
        </w:tc>
        <w:tc>
          <w:tcPr>
            <w:tcW w:w="1080" w:type="dxa"/>
            <w:shd w:val="clear" w:color="auto" w:fill="auto"/>
          </w:tcPr>
          <w:p w14:paraId="2BA07780" w14:textId="7B12CBD4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81,82</w:t>
            </w:r>
          </w:p>
        </w:tc>
        <w:tc>
          <w:tcPr>
            <w:tcW w:w="1080" w:type="dxa"/>
            <w:shd w:val="clear" w:color="auto" w:fill="auto"/>
          </w:tcPr>
          <w:p w14:paraId="461532A2" w14:textId="1B226B9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58</w:t>
            </w:r>
          </w:p>
        </w:tc>
        <w:tc>
          <w:tcPr>
            <w:tcW w:w="1080" w:type="dxa"/>
            <w:shd w:val="clear" w:color="auto" w:fill="auto"/>
          </w:tcPr>
          <w:p w14:paraId="36443D81" w14:textId="128574B7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77,78</w:t>
            </w:r>
          </w:p>
        </w:tc>
        <w:tc>
          <w:tcPr>
            <w:tcW w:w="1080" w:type="dxa"/>
            <w:shd w:val="clear" w:color="auto" w:fill="auto"/>
          </w:tcPr>
          <w:p w14:paraId="72F850BB" w14:textId="24DB5E8F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3B3E1217" w14:textId="0EC751C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7E57C3" w14:paraId="30832149" w14:textId="77777777" w:rsidTr="001C62B2">
        <w:tc>
          <w:tcPr>
            <w:tcW w:w="1080" w:type="dxa"/>
            <w:shd w:val="clear" w:color="auto" w:fill="FFCC00"/>
          </w:tcPr>
          <w:p w14:paraId="20314F22" w14:textId="0D229137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1EB5813A" w14:textId="0F98A06D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47,62</w:t>
            </w:r>
          </w:p>
        </w:tc>
        <w:tc>
          <w:tcPr>
            <w:tcW w:w="1438" w:type="dxa"/>
            <w:shd w:val="clear" w:color="auto" w:fill="auto"/>
          </w:tcPr>
          <w:p w14:paraId="342B588D" w14:textId="6D4F2F5D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41,38</w:t>
            </w:r>
          </w:p>
        </w:tc>
        <w:tc>
          <w:tcPr>
            <w:tcW w:w="1080" w:type="dxa"/>
            <w:shd w:val="clear" w:color="auto" w:fill="auto"/>
          </w:tcPr>
          <w:p w14:paraId="7DF0E1D3" w14:textId="11D904B7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78,02</w:t>
            </w:r>
          </w:p>
        </w:tc>
        <w:tc>
          <w:tcPr>
            <w:tcW w:w="1080" w:type="dxa"/>
            <w:shd w:val="clear" w:color="auto" w:fill="auto"/>
          </w:tcPr>
          <w:p w14:paraId="1D145C3B" w14:textId="4D9692C2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27,27</w:t>
            </w:r>
          </w:p>
        </w:tc>
        <w:tc>
          <w:tcPr>
            <w:tcW w:w="1080" w:type="dxa"/>
            <w:shd w:val="clear" w:color="auto" w:fill="auto"/>
          </w:tcPr>
          <w:p w14:paraId="31231196" w14:textId="2488F1BF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shd w:val="clear" w:color="auto" w:fill="auto"/>
          </w:tcPr>
          <w:p w14:paraId="29666C47" w14:textId="34AEFAFD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33,33</w:t>
            </w:r>
          </w:p>
        </w:tc>
        <w:tc>
          <w:tcPr>
            <w:tcW w:w="1080" w:type="dxa"/>
            <w:shd w:val="clear" w:color="auto" w:fill="auto"/>
          </w:tcPr>
          <w:p w14:paraId="5954AFE4" w14:textId="37DF8424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20EC9E57" w14:textId="14DD36D1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7E57C3" w14:paraId="6AAD9581" w14:textId="77777777" w:rsidTr="001C62B2">
        <w:tc>
          <w:tcPr>
            <w:tcW w:w="1080" w:type="dxa"/>
            <w:shd w:val="clear" w:color="auto" w:fill="FFCC00"/>
          </w:tcPr>
          <w:p w14:paraId="31A0B168" w14:textId="0229A714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5 (1)</w:t>
            </w:r>
          </w:p>
        </w:tc>
        <w:tc>
          <w:tcPr>
            <w:tcW w:w="1080" w:type="dxa"/>
            <w:shd w:val="clear" w:color="auto" w:fill="auto"/>
          </w:tcPr>
          <w:p w14:paraId="7CC2ABFC" w14:textId="058CAC52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60,71</w:t>
            </w:r>
          </w:p>
        </w:tc>
        <w:tc>
          <w:tcPr>
            <w:tcW w:w="1438" w:type="dxa"/>
            <w:shd w:val="clear" w:color="auto" w:fill="auto"/>
          </w:tcPr>
          <w:p w14:paraId="534CCE25" w14:textId="00BB88B4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48,28</w:t>
            </w:r>
          </w:p>
        </w:tc>
        <w:tc>
          <w:tcPr>
            <w:tcW w:w="1080" w:type="dxa"/>
            <w:shd w:val="clear" w:color="auto" w:fill="auto"/>
          </w:tcPr>
          <w:p w14:paraId="448D34FD" w14:textId="35781CBC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38,46</w:t>
            </w:r>
          </w:p>
        </w:tc>
        <w:tc>
          <w:tcPr>
            <w:tcW w:w="1080" w:type="dxa"/>
            <w:shd w:val="clear" w:color="auto" w:fill="auto"/>
          </w:tcPr>
          <w:p w14:paraId="783695B0" w14:textId="5BF32CBE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27,27</w:t>
            </w:r>
          </w:p>
        </w:tc>
        <w:tc>
          <w:tcPr>
            <w:tcW w:w="1080" w:type="dxa"/>
            <w:shd w:val="clear" w:color="auto" w:fill="auto"/>
          </w:tcPr>
          <w:p w14:paraId="61198196" w14:textId="1B084F2A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67</w:t>
            </w:r>
          </w:p>
        </w:tc>
        <w:tc>
          <w:tcPr>
            <w:tcW w:w="1080" w:type="dxa"/>
            <w:shd w:val="clear" w:color="auto" w:fill="auto"/>
          </w:tcPr>
          <w:p w14:paraId="2A8D530D" w14:textId="28D1C571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33,33</w:t>
            </w:r>
          </w:p>
        </w:tc>
        <w:tc>
          <w:tcPr>
            <w:tcW w:w="1080" w:type="dxa"/>
            <w:shd w:val="clear" w:color="auto" w:fill="auto"/>
          </w:tcPr>
          <w:p w14:paraId="0AB7E15C" w14:textId="129048F6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4B4D2C69" w14:textId="444BAEBA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</w:tr>
      <w:tr w:rsidR="007E57C3" w14:paraId="6373B67C" w14:textId="77777777" w:rsidTr="001C62B2">
        <w:tc>
          <w:tcPr>
            <w:tcW w:w="1080" w:type="dxa"/>
            <w:shd w:val="clear" w:color="auto" w:fill="FFCC00"/>
          </w:tcPr>
          <w:p w14:paraId="204D5C25" w14:textId="12FB514E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5 (2)</w:t>
            </w:r>
          </w:p>
        </w:tc>
        <w:tc>
          <w:tcPr>
            <w:tcW w:w="1080" w:type="dxa"/>
            <w:shd w:val="clear" w:color="auto" w:fill="auto"/>
          </w:tcPr>
          <w:p w14:paraId="52D4A898" w14:textId="267AF99A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39,29</w:t>
            </w:r>
          </w:p>
        </w:tc>
        <w:tc>
          <w:tcPr>
            <w:tcW w:w="1438" w:type="dxa"/>
            <w:shd w:val="clear" w:color="auto" w:fill="auto"/>
          </w:tcPr>
          <w:p w14:paraId="4354AF0D" w14:textId="56C64F3A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60,92</w:t>
            </w:r>
          </w:p>
        </w:tc>
        <w:tc>
          <w:tcPr>
            <w:tcW w:w="1080" w:type="dxa"/>
            <w:shd w:val="clear" w:color="auto" w:fill="auto"/>
          </w:tcPr>
          <w:p w14:paraId="22CC6BC7" w14:textId="10DA4C73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31,87</w:t>
            </w:r>
          </w:p>
        </w:tc>
        <w:tc>
          <w:tcPr>
            <w:tcW w:w="1080" w:type="dxa"/>
            <w:shd w:val="clear" w:color="auto" w:fill="auto"/>
          </w:tcPr>
          <w:p w14:paraId="174F73E8" w14:textId="21B38C3B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18,18</w:t>
            </w:r>
          </w:p>
        </w:tc>
        <w:tc>
          <w:tcPr>
            <w:tcW w:w="1080" w:type="dxa"/>
            <w:shd w:val="clear" w:color="auto" w:fill="auto"/>
          </w:tcPr>
          <w:p w14:paraId="5E1E511D" w14:textId="00176C9C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42</w:t>
            </w:r>
          </w:p>
        </w:tc>
        <w:tc>
          <w:tcPr>
            <w:tcW w:w="1080" w:type="dxa"/>
            <w:shd w:val="clear" w:color="auto" w:fill="auto"/>
          </w:tcPr>
          <w:p w14:paraId="4C1AAA77" w14:textId="1DAE407D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22,22</w:t>
            </w:r>
          </w:p>
        </w:tc>
        <w:tc>
          <w:tcPr>
            <w:tcW w:w="1080" w:type="dxa"/>
            <w:shd w:val="clear" w:color="auto" w:fill="auto"/>
          </w:tcPr>
          <w:p w14:paraId="360A6468" w14:textId="40ECCE82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47BAC711" w14:textId="57BB233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0</w:t>
            </w:r>
          </w:p>
        </w:tc>
      </w:tr>
      <w:tr w:rsidR="007E57C3" w14:paraId="1736D315" w14:textId="77777777" w:rsidTr="001C62B2">
        <w:tc>
          <w:tcPr>
            <w:tcW w:w="1080" w:type="dxa"/>
            <w:shd w:val="clear" w:color="auto" w:fill="FFCC00"/>
          </w:tcPr>
          <w:p w14:paraId="692C8EAF" w14:textId="4E6AE92A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6 (1)</w:t>
            </w:r>
          </w:p>
        </w:tc>
        <w:tc>
          <w:tcPr>
            <w:tcW w:w="1080" w:type="dxa"/>
            <w:shd w:val="clear" w:color="auto" w:fill="auto"/>
          </w:tcPr>
          <w:p w14:paraId="6D6AAF08" w14:textId="41422A6D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86, 9</w:t>
            </w:r>
          </w:p>
        </w:tc>
        <w:tc>
          <w:tcPr>
            <w:tcW w:w="1438" w:type="dxa"/>
            <w:shd w:val="clear" w:color="auto" w:fill="auto"/>
          </w:tcPr>
          <w:p w14:paraId="30C9AF7B" w14:textId="22627BB4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89,66</w:t>
            </w:r>
          </w:p>
        </w:tc>
        <w:tc>
          <w:tcPr>
            <w:tcW w:w="1080" w:type="dxa"/>
            <w:shd w:val="clear" w:color="auto" w:fill="auto"/>
          </w:tcPr>
          <w:p w14:paraId="445DD8FA" w14:textId="373075A4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82,42</w:t>
            </w:r>
          </w:p>
        </w:tc>
        <w:tc>
          <w:tcPr>
            <w:tcW w:w="1080" w:type="dxa"/>
            <w:shd w:val="clear" w:color="auto" w:fill="auto"/>
          </w:tcPr>
          <w:p w14:paraId="5F59B9BF" w14:textId="591DF8D5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90,91</w:t>
            </w:r>
          </w:p>
        </w:tc>
        <w:tc>
          <w:tcPr>
            <w:tcW w:w="1080" w:type="dxa"/>
            <w:shd w:val="clear" w:color="auto" w:fill="auto"/>
          </w:tcPr>
          <w:p w14:paraId="1037C6CE" w14:textId="6DDFDE90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92</w:t>
            </w:r>
          </w:p>
        </w:tc>
        <w:tc>
          <w:tcPr>
            <w:tcW w:w="1080" w:type="dxa"/>
            <w:shd w:val="clear" w:color="auto" w:fill="auto"/>
          </w:tcPr>
          <w:p w14:paraId="46D28E53" w14:textId="406A3CB0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88,89</w:t>
            </w:r>
          </w:p>
        </w:tc>
        <w:tc>
          <w:tcPr>
            <w:tcW w:w="1080" w:type="dxa"/>
            <w:shd w:val="clear" w:color="auto" w:fill="auto"/>
          </w:tcPr>
          <w:p w14:paraId="16AAD68E" w14:textId="46A707E0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14:paraId="32F5B53E" w14:textId="10E5F159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7E57C3" w14:paraId="1C381239" w14:textId="77777777" w:rsidTr="001C62B2">
        <w:tc>
          <w:tcPr>
            <w:tcW w:w="1080" w:type="dxa"/>
            <w:shd w:val="clear" w:color="auto" w:fill="FFCC00"/>
          </w:tcPr>
          <w:p w14:paraId="2D4C9204" w14:textId="767FDA34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6 (2)</w:t>
            </w:r>
          </w:p>
        </w:tc>
        <w:tc>
          <w:tcPr>
            <w:tcW w:w="1080" w:type="dxa"/>
            <w:shd w:val="clear" w:color="auto" w:fill="auto"/>
          </w:tcPr>
          <w:p w14:paraId="6D8A5E92" w14:textId="6068960F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76,19</w:t>
            </w:r>
          </w:p>
        </w:tc>
        <w:tc>
          <w:tcPr>
            <w:tcW w:w="1438" w:type="dxa"/>
            <w:shd w:val="clear" w:color="auto" w:fill="auto"/>
          </w:tcPr>
          <w:p w14:paraId="705AECF0" w14:textId="2751962B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68,97</w:t>
            </w:r>
          </w:p>
        </w:tc>
        <w:tc>
          <w:tcPr>
            <w:tcW w:w="1080" w:type="dxa"/>
            <w:shd w:val="clear" w:color="auto" w:fill="auto"/>
          </w:tcPr>
          <w:p w14:paraId="6B40B496" w14:textId="7FFAA57E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71,43</w:t>
            </w:r>
          </w:p>
        </w:tc>
        <w:tc>
          <w:tcPr>
            <w:tcW w:w="1080" w:type="dxa"/>
            <w:shd w:val="clear" w:color="auto" w:fill="auto"/>
          </w:tcPr>
          <w:p w14:paraId="2C5CD302" w14:textId="4DABC39D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81,82</w:t>
            </w:r>
          </w:p>
        </w:tc>
        <w:tc>
          <w:tcPr>
            <w:tcW w:w="1080" w:type="dxa"/>
            <w:shd w:val="clear" w:color="auto" w:fill="auto"/>
          </w:tcPr>
          <w:p w14:paraId="0017B897" w14:textId="517C4D27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42</w:t>
            </w:r>
          </w:p>
        </w:tc>
        <w:tc>
          <w:tcPr>
            <w:tcW w:w="1080" w:type="dxa"/>
            <w:shd w:val="clear" w:color="auto" w:fill="auto"/>
          </w:tcPr>
          <w:p w14:paraId="29112990" w14:textId="28A8B95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12742F57" w14:textId="6BDA44B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0E48DC4C" w14:textId="2F8A4C90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7E57C3" w14:paraId="1B6AFC4E" w14:textId="77777777" w:rsidTr="001C62B2">
        <w:tc>
          <w:tcPr>
            <w:tcW w:w="1080" w:type="dxa"/>
            <w:shd w:val="clear" w:color="auto" w:fill="FFCC00"/>
          </w:tcPr>
          <w:p w14:paraId="2E1FDA8B" w14:textId="21E2F6F3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170FC510" w14:textId="67A7F95E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39,29</w:t>
            </w:r>
          </w:p>
        </w:tc>
        <w:tc>
          <w:tcPr>
            <w:tcW w:w="1438" w:type="dxa"/>
            <w:shd w:val="clear" w:color="auto" w:fill="auto"/>
          </w:tcPr>
          <w:p w14:paraId="5307C3FD" w14:textId="321668CF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25,29</w:t>
            </w:r>
          </w:p>
        </w:tc>
        <w:tc>
          <w:tcPr>
            <w:tcW w:w="1080" w:type="dxa"/>
            <w:shd w:val="clear" w:color="auto" w:fill="auto"/>
          </w:tcPr>
          <w:p w14:paraId="6BF69E32" w14:textId="20BFA8FD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47,25</w:t>
            </w:r>
          </w:p>
        </w:tc>
        <w:tc>
          <w:tcPr>
            <w:tcW w:w="1080" w:type="dxa"/>
            <w:shd w:val="clear" w:color="auto" w:fill="auto"/>
          </w:tcPr>
          <w:p w14:paraId="6F1FC378" w14:textId="73C2B8F0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color w:val="000000"/>
                <w:sz w:val="22"/>
                <w:szCs w:val="22"/>
                <w:lang w:eastAsia="en-US"/>
              </w:rPr>
              <w:t>36,36</w:t>
            </w:r>
          </w:p>
        </w:tc>
        <w:tc>
          <w:tcPr>
            <w:tcW w:w="1080" w:type="dxa"/>
            <w:shd w:val="clear" w:color="auto" w:fill="auto"/>
          </w:tcPr>
          <w:p w14:paraId="309AD498" w14:textId="103DD6E3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14:paraId="3EDAAAC1" w14:textId="2F69742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33,33</w:t>
            </w:r>
          </w:p>
        </w:tc>
        <w:tc>
          <w:tcPr>
            <w:tcW w:w="1080" w:type="dxa"/>
            <w:shd w:val="clear" w:color="auto" w:fill="auto"/>
          </w:tcPr>
          <w:p w14:paraId="65D5784A" w14:textId="7B997353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14:paraId="4974A857" w14:textId="48EA26B8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0</w:t>
            </w:r>
          </w:p>
        </w:tc>
      </w:tr>
      <w:tr w:rsidR="007E57C3" w14:paraId="6CEBA6D2" w14:textId="77777777" w:rsidTr="001C62B2">
        <w:tc>
          <w:tcPr>
            <w:tcW w:w="1080" w:type="dxa"/>
            <w:shd w:val="clear" w:color="auto" w:fill="FFCC00"/>
          </w:tcPr>
          <w:p w14:paraId="725E08FC" w14:textId="1B289E13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14:paraId="1C8BA4C9" w14:textId="59DC4C84" w:rsidR="007E57C3" w:rsidRPr="00F07C9E" w:rsidRDefault="007E57C3" w:rsidP="007E57C3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40,48</w:t>
            </w:r>
          </w:p>
        </w:tc>
        <w:tc>
          <w:tcPr>
            <w:tcW w:w="1438" w:type="dxa"/>
            <w:shd w:val="clear" w:color="auto" w:fill="auto"/>
          </w:tcPr>
          <w:p w14:paraId="343D629A" w14:textId="73703E77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25,29</w:t>
            </w:r>
          </w:p>
        </w:tc>
        <w:tc>
          <w:tcPr>
            <w:tcW w:w="1080" w:type="dxa"/>
            <w:shd w:val="clear" w:color="auto" w:fill="auto"/>
          </w:tcPr>
          <w:p w14:paraId="31FC6E89" w14:textId="34194541" w:rsidR="007E57C3" w:rsidRPr="00F07C9E" w:rsidRDefault="007E57C3" w:rsidP="007E57C3">
            <w:pPr>
              <w:pStyle w:val="Default"/>
              <w:ind w:left="72"/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37,91</w:t>
            </w:r>
          </w:p>
        </w:tc>
        <w:tc>
          <w:tcPr>
            <w:tcW w:w="1080" w:type="dxa"/>
            <w:shd w:val="clear" w:color="auto" w:fill="auto"/>
          </w:tcPr>
          <w:p w14:paraId="3C294746" w14:textId="4882A95A" w:rsidR="007E57C3" w:rsidRPr="00F07C9E" w:rsidRDefault="007E57C3" w:rsidP="007E57C3">
            <w:pPr>
              <w:pStyle w:val="Default"/>
              <w:ind w:left="72"/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18,18</w:t>
            </w:r>
          </w:p>
        </w:tc>
        <w:tc>
          <w:tcPr>
            <w:tcW w:w="1080" w:type="dxa"/>
            <w:shd w:val="clear" w:color="auto" w:fill="auto"/>
          </w:tcPr>
          <w:p w14:paraId="16A0298A" w14:textId="57A7BA42" w:rsidR="007E57C3" w:rsidRPr="00F07C9E" w:rsidRDefault="007E57C3" w:rsidP="007E57C3">
            <w:pPr>
              <w:pStyle w:val="Default"/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shd w:val="clear" w:color="auto" w:fill="auto"/>
          </w:tcPr>
          <w:p w14:paraId="19665632" w14:textId="58A16AA4" w:rsidR="007E57C3" w:rsidRPr="00F07C9E" w:rsidRDefault="007E57C3" w:rsidP="007E57C3">
            <w:pPr>
              <w:pStyle w:val="Default"/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22,22</w:t>
            </w:r>
          </w:p>
        </w:tc>
        <w:tc>
          <w:tcPr>
            <w:tcW w:w="1080" w:type="dxa"/>
            <w:shd w:val="clear" w:color="auto" w:fill="auto"/>
          </w:tcPr>
          <w:p w14:paraId="06058573" w14:textId="4384E84D" w:rsidR="007E57C3" w:rsidRPr="00F07C9E" w:rsidRDefault="007E57C3" w:rsidP="007E57C3">
            <w:pPr>
              <w:pStyle w:val="Default"/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1CDD329E" w14:textId="5CD099D4" w:rsidR="007E57C3" w:rsidRPr="00F07C9E" w:rsidRDefault="007E57C3" w:rsidP="007E57C3">
            <w:pPr>
              <w:pStyle w:val="Default"/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</w:tr>
      <w:tr w:rsidR="007E57C3" w14:paraId="6C9185BE" w14:textId="77777777" w:rsidTr="001C62B2">
        <w:tc>
          <w:tcPr>
            <w:tcW w:w="1080" w:type="dxa"/>
            <w:shd w:val="clear" w:color="auto" w:fill="FFCC00"/>
          </w:tcPr>
          <w:p w14:paraId="276BB4CF" w14:textId="0044F18F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9 (1)</w:t>
            </w:r>
          </w:p>
        </w:tc>
        <w:tc>
          <w:tcPr>
            <w:tcW w:w="1080" w:type="dxa"/>
            <w:shd w:val="clear" w:color="auto" w:fill="auto"/>
          </w:tcPr>
          <w:p w14:paraId="6A04400A" w14:textId="49AA3B46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41,67</w:t>
            </w:r>
          </w:p>
        </w:tc>
        <w:tc>
          <w:tcPr>
            <w:tcW w:w="1438" w:type="dxa"/>
            <w:shd w:val="clear" w:color="auto" w:fill="auto"/>
          </w:tcPr>
          <w:p w14:paraId="4019AD7A" w14:textId="22B0BD6E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20,69</w:t>
            </w:r>
          </w:p>
        </w:tc>
        <w:tc>
          <w:tcPr>
            <w:tcW w:w="1080" w:type="dxa"/>
            <w:shd w:val="clear" w:color="auto" w:fill="auto"/>
          </w:tcPr>
          <w:p w14:paraId="3421061A" w14:textId="715FE5FF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31,87</w:t>
            </w:r>
          </w:p>
        </w:tc>
        <w:tc>
          <w:tcPr>
            <w:tcW w:w="1080" w:type="dxa"/>
            <w:shd w:val="clear" w:color="auto" w:fill="auto"/>
          </w:tcPr>
          <w:p w14:paraId="71F3D2AF" w14:textId="07075AF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63,64</w:t>
            </w:r>
          </w:p>
        </w:tc>
        <w:tc>
          <w:tcPr>
            <w:tcW w:w="1080" w:type="dxa"/>
            <w:shd w:val="clear" w:color="auto" w:fill="auto"/>
          </w:tcPr>
          <w:p w14:paraId="31E6691A" w14:textId="40390B19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58</w:t>
            </w:r>
          </w:p>
        </w:tc>
        <w:tc>
          <w:tcPr>
            <w:tcW w:w="1080" w:type="dxa"/>
            <w:shd w:val="clear" w:color="auto" w:fill="auto"/>
          </w:tcPr>
          <w:p w14:paraId="6F5AE914" w14:textId="676B8A5B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</w:rPr>
              <w:t>22,22</w:t>
            </w:r>
          </w:p>
        </w:tc>
        <w:tc>
          <w:tcPr>
            <w:tcW w:w="1080" w:type="dxa"/>
            <w:shd w:val="clear" w:color="auto" w:fill="auto"/>
          </w:tcPr>
          <w:p w14:paraId="0DAC8DEB" w14:textId="23A7C1D1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14:paraId="2FCD2858" w14:textId="75C332F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0</w:t>
            </w:r>
          </w:p>
        </w:tc>
      </w:tr>
      <w:tr w:rsidR="007E57C3" w14:paraId="5DB864EF" w14:textId="77777777" w:rsidTr="001C62B2">
        <w:tc>
          <w:tcPr>
            <w:tcW w:w="1080" w:type="dxa"/>
            <w:shd w:val="clear" w:color="auto" w:fill="FFCC00"/>
          </w:tcPr>
          <w:p w14:paraId="25C4B8B2" w14:textId="6FF3A655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9 (2)</w:t>
            </w:r>
          </w:p>
        </w:tc>
        <w:tc>
          <w:tcPr>
            <w:tcW w:w="1080" w:type="dxa"/>
            <w:shd w:val="clear" w:color="auto" w:fill="auto"/>
          </w:tcPr>
          <w:p w14:paraId="06EE4315" w14:textId="5C86DE8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52,38</w:t>
            </w:r>
          </w:p>
        </w:tc>
        <w:tc>
          <w:tcPr>
            <w:tcW w:w="1438" w:type="dxa"/>
            <w:shd w:val="clear" w:color="auto" w:fill="auto"/>
          </w:tcPr>
          <w:p w14:paraId="7D903BDD" w14:textId="3D1304A8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11,49</w:t>
            </w:r>
          </w:p>
        </w:tc>
        <w:tc>
          <w:tcPr>
            <w:tcW w:w="1080" w:type="dxa"/>
            <w:shd w:val="clear" w:color="auto" w:fill="auto"/>
          </w:tcPr>
          <w:p w14:paraId="2155992E" w14:textId="1DA67C4C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27,47</w:t>
            </w:r>
          </w:p>
        </w:tc>
        <w:tc>
          <w:tcPr>
            <w:tcW w:w="1080" w:type="dxa"/>
            <w:shd w:val="clear" w:color="auto" w:fill="auto"/>
          </w:tcPr>
          <w:p w14:paraId="6BE231FB" w14:textId="16FB2C3B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63,64</w:t>
            </w:r>
          </w:p>
        </w:tc>
        <w:tc>
          <w:tcPr>
            <w:tcW w:w="1080" w:type="dxa"/>
            <w:shd w:val="clear" w:color="auto" w:fill="auto"/>
          </w:tcPr>
          <w:p w14:paraId="5FA453D5" w14:textId="3CDC84E3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14:paraId="3E30F0B7" w14:textId="72E2CDCE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33,33</w:t>
            </w:r>
          </w:p>
        </w:tc>
        <w:tc>
          <w:tcPr>
            <w:tcW w:w="1080" w:type="dxa"/>
            <w:shd w:val="clear" w:color="auto" w:fill="auto"/>
          </w:tcPr>
          <w:p w14:paraId="768F6A41" w14:textId="01FE53C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76EC2E48" w14:textId="14E070D4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2</w:t>
            </w:r>
          </w:p>
        </w:tc>
      </w:tr>
      <w:tr w:rsidR="007E57C3" w14:paraId="0239D0CD" w14:textId="77777777" w:rsidTr="001C62B2">
        <w:tc>
          <w:tcPr>
            <w:tcW w:w="1080" w:type="dxa"/>
            <w:shd w:val="clear" w:color="auto" w:fill="FFCC00"/>
          </w:tcPr>
          <w:p w14:paraId="06050A81" w14:textId="7140EB3C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14:paraId="0A70BD00" w14:textId="01553AB5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57,14</w:t>
            </w:r>
          </w:p>
        </w:tc>
        <w:tc>
          <w:tcPr>
            <w:tcW w:w="1438" w:type="dxa"/>
            <w:shd w:val="clear" w:color="auto" w:fill="auto"/>
          </w:tcPr>
          <w:p w14:paraId="220F5D14" w14:textId="3DB9D306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52,87</w:t>
            </w:r>
          </w:p>
        </w:tc>
        <w:tc>
          <w:tcPr>
            <w:tcW w:w="1080" w:type="dxa"/>
            <w:shd w:val="clear" w:color="auto" w:fill="auto"/>
          </w:tcPr>
          <w:p w14:paraId="427284F5" w14:textId="1CE15989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34,07</w:t>
            </w:r>
          </w:p>
        </w:tc>
        <w:tc>
          <w:tcPr>
            <w:tcW w:w="1080" w:type="dxa"/>
            <w:shd w:val="clear" w:color="auto" w:fill="auto"/>
          </w:tcPr>
          <w:p w14:paraId="3E6389CA" w14:textId="0C349F3C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0BA9DB9C" w14:textId="59CD78B1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14:paraId="0E5A9F41" w14:textId="3A9C0B79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green"/>
              </w:rPr>
              <w:t>61,11</w:t>
            </w:r>
          </w:p>
        </w:tc>
        <w:tc>
          <w:tcPr>
            <w:tcW w:w="1080" w:type="dxa"/>
            <w:shd w:val="clear" w:color="auto" w:fill="auto"/>
          </w:tcPr>
          <w:p w14:paraId="459C4134" w14:textId="0F70ED63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14:paraId="167E3166" w14:textId="7A4FACED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0</w:t>
            </w:r>
          </w:p>
        </w:tc>
      </w:tr>
      <w:tr w:rsidR="007E57C3" w14:paraId="34A0F91A" w14:textId="77777777" w:rsidTr="001C62B2">
        <w:tc>
          <w:tcPr>
            <w:tcW w:w="1080" w:type="dxa"/>
            <w:shd w:val="clear" w:color="auto" w:fill="FFCC00"/>
          </w:tcPr>
          <w:p w14:paraId="7F0C0B88" w14:textId="628D5BA6" w:rsidR="007E57C3" w:rsidRPr="00B97039" w:rsidRDefault="007E57C3" w:rsidP="007E57C3">
            <w:pPr>
              <w:jc w:val="center"/>
              <w:rPr>
                <w:b/>
                <w:bCs/>
                <w:sz w:val="20"/>
                <w:szCs w:val="20"/>
              </w:rPr>
            </w:pPr>
            <w:r w:rsidRPr="00881F6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14:paraId="0C23500E" w14:textId="5DAA089E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14:paraId="41C2E601" w14:textId="5F196D70" w:rsidR="007E57C3" w:rsidRPr="00F07C9E" w:rsidRDefault="007E57C3" w:rsidP="007E57C3">
            <w:pPr>
              <w:jc w:val="center"/>
              <w:rPr>
                <w:sz w:val="22"/>
                <w:szCs w:val="22"/>
                <w:highlight w:val="magenta"/>
              </w:rPr>
            </w:pPr>
            <w:r w:rsidRPr="00F07C9E">
              <w:rPr>
                <w:sz w:val="22"/>
                <w:szCs w:val="22"/>
                <w:highlight w:val="magenta"/>
              </w:rPr>
              <w:t>54,02</w:t>
            </w:r>
          </w:p>
        </w:tc>
        <w:tc>
          <w:tcPr>
            <w:tcW w:w="1080" w:type="dxa"/>
            <w:shd w:val="clear" w:color="auto" w:fill="auto"/>
          </w:tcPr>
          <w:p w14:paraId="6CFE81B0" w14:textId="6D884BEF" w:rsidR="007E57C3" w:rsidRPr="00F07C9E" w:rsidRDefault="007E57C3" w:rsidP="007E57C3">
            <w:pPr>
              <w:jc w:val="center"/>
              <w:rPr>
                <w:sz w:val="22"/>
                <w:szCs w:val="22"/>
                <w:highlight w:val="magenta"/>
              </w:rPr>
            </w:pPr>
            <w:r w:rsidRPr="00F07C9E">
              <w:rPr>
                <w:sz w:val="22"/>
                <w:szCs w:val="22"/>
                <w:highlight w:val="magenta"/>
              </w:rPr>
              <w:t>68,52</w:t>
            </w:r>
          </w:p>
        </w:tc>
        <w:tc>
          <w:tcPr>
            <w:tcW w:w="1080" w:type="dxa"/>
            <w:shd w:val="clear" w:color="auto" w:fill="auto"/>
          </w:tcPr>
          <w:p w14:paraId="7AC22828" w14:textId="20D5FF65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b/>
                <w:bCs/>
                <w:sz w:val="22"/>
                <w:szCs w:val="22"/>
                <w:highlight w:val="magenta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14:paraId="058B840A" w14:textId="4CB38B00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shd w:val="clear" w:color="auto" w:fill="auto"/>
          </w:tcPr>
          <w:p w14:paraId="545530B3" w14:textId="1EE85984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b/>
                <w:bCs/>
                <w:sz w:val="22"/>
                <w:szCs w:val="22"/>
                <w:highlight w:val="magenta"/>
              </w:rPr>
              <w:t>77,78</w:t>
            </w:r>
          </w:p>
        </w:tc>
        <w:tc>
          <w:tcPr>
            <w:tcW w:w="1080" w:type="dxa"/>
            <w:shd w:val="clear" w:color="auto" w:fill="auto"/>
          </w:tcPr>
          <w:p w14:paraId="633A1E4A" w14:textId="52BEE09D" w:rsidR="007E57C3" w:rsidRPr="00F07C9E" w:rsidRDefault="007E57C3" w:rsidP="007E57C3">
            <w:pPr>
              <w:jc w:val="center"/>
              <w:rPr>
                <w:sz w:val="22"/>
                <w:szCs w:val="22"/>
                <w:highlight w:val="green"/>
              </w:rPr>
            </w:pPr>
            <w:r w:rsidRPr="00F07C9E">
              <w:rPr>
                <w:sz w:val="22"/>
                <w:szCs w:val="22"/>
                <w:highlight w:val="magenta"/>
              </w:rPr>
              <w:t>62</w:t>
            </w:r>
          </w:p>
        </w:tc>
        <w:tc>
          <w:tcPr>
            <w:tcW w:w="1080" w:type="dxa"/>
            <w:shd w:val="clear" w:color="auto" w:fill="auto"/>
          </w:tcPr>
          <w:p w14:paraId="47A8DFDD" w14:textId="7FBBC1B2" w:rsidR="007E57C3" w:rsidRPr="00F07C9E" w:rsidRDefault="007E57C3" w:rsidP="007E57C3">
            <w:pPr>
              <w:jc w:val="center"/>
              <w:rPr>
                <w:sz w:val="22"/>
                <w:szCs w:val="22"/>
              </w:rPr>
            </w:pPr>
            <w:r w:rsidRPr="00F07C9E">
              <w:rPr>
                <w:sz w:val="22"/>
                <w:szCs w:val="22"/>
                <w:highlight w:val="magenta"/>
              </w:rPr>
              <w:t>100</w:t>
            </w:r>
          </w:p>
        </w:tc>
      </w:tr>
    </w:tbl>
    <w:p w14:paraId="65A4DA52" w14:textId="77777777" w:rsidR="00FB0921" w:rsidRDefault="00FB0921" w:rsidP="00FB0921">
      <w:pPr>
        <w:rPr>
          <w:b/>
          <w:bCs/>
          <w:color w:val="008000"/>
        </w:rPr>
      </w:pPr>
    </w:p>
    <w:p w14:paraId="00587B19" w14:textId="46A5CA3F" w:rsidR="00FB0921" w:rsidRDefault="00FB0921" w:rsidP="00FB0921">
      <w:pPr>
        <w:ind w:firstLine="540"/>
        <w:jc w:val="both"/>
        <w:rPr>
          <w:sz w:val="28"/>
          <w:szCs w:val="28"/>
        </w:rPr>
      </w:pPr>
      <w:r w:rsidRPr="00B97039">
        <w:rPr>
          <w:sz w:val="28"/>
          <w:szCs w:val="28"/>
        </w:rPr>
        <w:t xml:space="preserve">Из сводной таблицы 2 видна полная картина по школам группы </w:t>
      </w:r>
      <w:r>
        <w:rPr>
          <w:sz w:val="28"/>
          <w:szCs w:val="28"/>
        </w:rPr>
        <w:t>№</w:t>
      </w:r>
      <w:r w:rsidRPr="00B97039">
        <w:rPr>
          <w:sz w:val="28"/>
          <w:szCs w:val="28"/>
        </w:rPr>
        <w:t xml:space="preserve">1 краевого проекта. В таблице хорошо просматривается, какие задания по отдельным школам – участникам проекта «западают», т.е. вызывают определенные трудности в процессе выполнения ВПР по </w:t>
      </w:r>
      <w:r w:rsidR="007E57C3">
        <w:rPr>
          <w:sz w:val="28"/>
          <w:szCs w:val="28"/>
        </w:rPr>
        <w:t>математике</w:t>
      </w:r>
      <w:r w:rsidRPr="00B97039">
        <w:rPr>
          <w:sz w:val="28"/>
          <w:szCs w:val="28"/>
        </w:rPr>
        <w:t xml:space="preserve">, связанные с недостаточным </w:t>
      </w:r>
      <w:r w:rsidR="007E57C3">
        <w:rPr>
          <w:sz w:val="28"/>
          <w:szCs w:val="28"/>
        </w:rPr>
        <w:t xml:space="preserve">уровнем </w:t>
      </w:r>
      <w:r w:rsidRPr="00B97039">
        <w:rPr>
          <w:sz w:val="28"/>
          <w:szCs w:val="28"/>
        </w:rPr>
        <w:t>усвоени</w:t>
      </w:r>
      <w:r w:rsidR="007E57C3">
        <w:rPr>
          <w:sz w:val="28"/>
          <w:szCs w:val="28"/>
        </w:rPr>
        <w:t>я</w:t>
      </w:r>
      <w:r w:rsidRPr="00B97039">
        <w:rPr>
          <w:sz w:val="28"/>
          <w:szCs w:val="28"/>
        </w:rPr>
        <w:t xml:space="preserve"> предметных и метапредметных образовательных результатов обучающимися. </w:t>
      </w:r>
    </w:p>
    <w:p w14:paraId="5D77127F" w14:textId="219B1A7F" w:rsidR="00FB0921" w:rsidRPr="00B97039" w:rsidRDefault="00FB0921" w:rsidP="00FB0921">
      <w:pPr>
        <w:ind w:firstLine="540"/>
        <w:jc w:val="both"/>
        <w:rPr>
          <w:b/>
          <w:bCs/>
          <w:sz w:val="28"/>
          <w:szCs w:val="28"/>
        </w:rPr>
      </w:pPr>
      <w:r w:rsidRPr="00B97039">
        <w:rPr>
          <w:b/>
          <w:bCs/>
          <w:sz w:val="28"/>
          <w:szCs w:val="28"/>
        </w:rPr>
        <w:lastRenderedPageBreak/>
        <w:t xml:space="preserve">Отметим перечень заданий из ВПР по </w:t>
      </w:r>
      <w:r w:rsidR="007E57C3">
        <w:rPr>
          <w:b/>
          <w:bCs/>
          <w:sz w:val="28"/>
          <w:szCs w:val="28"/>
        </w:rPr>
        <w:t>математике</w:t>
      </w:r>
      <w:r w:rsidRPr="00B97039">
        <w:rPr>
          <w:b/>
          <w:bCs/>
          <w:sz w:val="28"/>
          <w:szCs w:val="28"/>
        </w:rPr>
        <w:t>, вызвавшие наибольшие затруднения у обучающихся:</w:t>
      </w:r>
    </w:p>
    <w:p w14:paraId="3C0D769E" w14:textId="74125CFF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Сивинская СОШ: </w:t>
      </w:r>
      <w:r w:rsidR="007E57C3">
        <w:rPr>
          <w:sz w:val="28"/>
          <w:szCs w:val="28"/>
        </w:rPr>
        <w:t>4, 5(2), 7, 8, 9(1, 2), 10, 11.</w:t>
      </w:r>
    </w:p>
    <w:p w14:paraId="6B8C6383" w14:textId="40449751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ООШ № </w:t>
      </w:r>
      <w:proofErr w:type="gramStart"/>
      <w:r w:rsidRPr="00B97039">
        <w:rPr>
          <w:sz w:val="28"/>
          <w:szCs w:val="28"/>
        </w:rPr>
        <w:t>4  г.</w:t>
      </w:r>
      <w:proofErr w:type="gramEnd"/>
      <w:r>
        <w:rPr>
          <w:sz w:val="28"/>
          <w:szCs w:val="28"/>
        </w:rPr>
        <w:t xml:space="preserve"> </w:t>
      </w:r>
      <w:r w:rsidRPr="00B97039">
        <w:rPr>
          <w:sz w:val="28"/>
          <w:szCs w:val="28"/>
        </w:rPr>
        <w:t xml:space="preserve">Соликамска: </w:t>
      </w:r>
      <w:r w:rsidR="007E57C3">
        <w:rPr>
          <w:sz w:val="28"/>
          <w:szCs w:val="28"/>
        </w:rPr>
        <w:t>4, 5(1), 7, 8, 9(1, 2), 10, 11.</w:t>
      </w:r>
    </w:p>
    <w:p w14:paraId="03D289CF" w14:textId="1BF30052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СОШ № </w:t>
      </w:r>
      <w:smartTag w:uri="urn:schemas-microsoft-com:office:smarttags" w:element="metricconverter">
        <w:smartTagPr>
          <w:attr w:name="ProductID" w:val="1 г"/>
        </w:smartTagPr>
        <w:r w:rsidRPr="00B97039">
          <w:rPr>
            <w:sz w:val="28"/>
            <w:szCs w:val="28"/>
          </w:rPr>
          <w:t>1 г</w:t>
        </w:r>
      </w:smartTag>
      <w:r w:rsidRPr="00B970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7039">
        <w:rPr>
          <w:sz w:val="28"/>
          <w:szCs w:val="28"/>
        </w:rPr>
        <w:t xml:space="preserve">Кунгура: </w:t>
      </w:r>
      <w:r w:rsidR="007E57C3">
        <w:rPr>
          <w:sz w:val="28"/>
          <w:szCs w:val="28"/>
        </w:rPr>
        <w:t>5(1, 2), 7, 8, 9(1, 2), 10.</w:t>
      </w:r>
    </w:p>
    <w:p w14:paraId="3EFD8F5C" w14:textId="2626F4F9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Екатерининская СОШ: </w:t>
      </w:r>
      <w:r w:rsidR="007E57C3">
        <w:rPr>
          <w:sz w:val="28"/>
          <w:szCs w:val="28"/>
        </w:rPr>
        <w:t>4, 5(1, 2), 7, 8.</w:t>
      </w:r>
    </w:p>
    <w:p w14:paraId="20718900" w14:textId="79034E98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</w:t>
      </w:r>
      <w:proofErr w:type="spellStart"/>
      <w:r w:rsidRPr="00B97039">
        <w:rPr>
          <w:sz w:val="28"/>
          <w:szCs w:val="28"/>
        </w:rPr>
        <w:t>Чайкинская</w:t>
      </w:r>
      <w:proofErr w:type="spellEnd"/>
      <w:r w:rsidRPr="00B97039">
        <w:rPr>
          <w:sz w:val="28"/>
          <w:szCs w:val="28"/>
        </w:rPr>
        <w:t xml:space="preserve"> ООШ: </w:t>
      </w:r>
      <w:r w:rsidR="007E57C3">
        <w:rPr>
          <w:sz w:val="28"/>
          <w:szCs w:val="28"/>
        </w:rPr>
        <w:t>3, 4, 5(2), 6(2), 7, 8, 9(1, 2), 10, 11.</w:t>
      </w:r>
    </w:p>
    <w:p w14:paraId="3EA190E7" w14:textId="1837DDC4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Крюковская ООШ: </w:t>
      </w:r>
      <w:r w:rsidR="007E57C3">
        <w:rPr>
          <w:sz w:val="28"/>
          <w:szCs w:val="28"/>
        </w:rPr>
        <w:t xml:space="preserve">2, 4, 5(1, 2), </w:t>
      </w:r>
      <w:r w:rsidR="00D4406A">
        <w:rPr>
          <w:sz w:val="28"/>
          <w:szCs w:val="28"/>
        </w:rPr>
        <w:t>7, 8, 9(1, 2).</w:t>
      </w:r>
    </w:p>
    <w:p w14:paraId="5740C7D5" w14:textId="4F1D5A29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>- Нижнее-</w:t>
      </w:r>
      <w:proofErr w:type="spellStart"/>
      <w:r w:rsidRPr="00B97039">
        <w:rPr>
          <w:sz w:val="28"/>
          <w:szCs w:val="28"/>
        </w:rPr>
        <w:t>Сыповская</w:t>
      </w:r>
      <w:proofErr w:type="spellEnd"/>
      <w:r w:rsidRPr="00B97039">
        <w:rPr>
          <w:sz w:val="28"/>
          <w:szCs w:val="28"/>
        </w:rPr>
        <w:t xml:space="preserve"> ООШ: </w:t>
      </w:r>
      <w:r w:rsidR="00D4406A">
        <w:rPr>
          <w:sz w:val="28"/>
          <w:szCs w:val="28"/>
        </w:rPr>
        <w:t>4, 5(2), 6(2), 8, 9(2), 10.</w:t>
      </w:r>
    </w:p>
    <w:p w14:paraId="6B3F0F04" w14:textId="4E8656BC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Калиновская ООШ: </w:t>
      </w:r>
      <w:r w:rsidR="00D4406A">
        <w:rPr>
          <w:sz w:val="28"/>
          <w:szCs w:val="28"/>
        </w:rPr>
        <w:t>2, 5(1, 2), 7, 8, 9(1, 2), 10.</w:t>
      </w:r>
    </w:p>
    <w:p w14:paraId="478EB193" w14:textId="5635B2C4" w:rsidR="00D4406A" w:rsidRDefault="00D4406A" w:rsidP="00FB0921">
      <w:pPr>
        <w:spacing w:after="10" w:line="249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рекомендациям  Рособрнадзора просматриваются признаки необъективности оценивания при проверке задания </w:t>
      </w:r>
      <w:r w:rsidR="00F07C9E">
        <w:rPr>
          <w:sz w:val="28"/>
          <w:szCs w:val="28"/>
        </w:rPr>
        <w:t>№</w:t>
      </w:r>
      <w:r>
        <w:rPr>
          <w:sz w:val="28"/>
          <w:szCs w:val="28"/>
        </w:rPr>
        <w:t>11 у</w:t>
      </w:r>
      <w:r w:rsidR="00F07C9E">
        <w:rPr>
          <w:sz w:val="28"/>
          <w:szCs w:val="28"/>
        </w:rPr>
        <w:t xml:space="preserve"> следующих школ: ООШ № 4 г. Соликамска – 54,02% выполнения, СОШ № 1 г. Кунгура – 68,52%, </w:t>
      </w:r>
      <w:r w:rsidR="007E57C3" w:rsidRPr="00B97039">
        <w:rPr>
          <w:sz w:val="28"/>
          <w:szCs w:val="28"/>
        </w:rPr>
        <w:t>Екатерининская СОШ</w:t>
      </w:r>
      <w:r w:rsidR="007E57C3" w:rsidRPr="00FA3C62">
        <w:rPr>
          <w:b/>
          <w:bCs/>
          <w:sz w:val="28"/>
          <w:szCs w:val="28"/>
        </w:rPr>
        <w:t xml:space="preserve"> </w:t>
      </w:r>
      <w:r w:rsidR="007E57C3">
        <w:rPr>
          <w:b/>
          <w:bCs/>
          <w:sz w:val="28"/>
          <w:szCs w:val="28"/>
        </w:rPr>
        <w:t xml:space="preserve">– </w:t>
      </w:r>
      <w:r w:rsidR="007E57C3" w:rsidRPr="007E57C3">
        <w:rPr>
          <w:sz w:val="28"/>
          <w:szCs w:val="28"/>
        </w:rPr>
        <w:t>75%</w:t>
      </w:r>
      <w:r>
        <w:rPr>
          <w:sz w:val="28"/>
          <w:szCs w:val="28"/>
        </w:rPr>
        <w:t xml:space="preserve">, </w:t>
      </w:r>
      <w:r w:rsidR="007E57C3" w:rsidRPr="007E57C3">
        <w:rPr>
          <w:sz w:val="28"/>
          <w:szCs w:val="28"/>
        </w:rPr>
        <w:t xml:space="preserve"> </w:t>
      </w:r>
      <w:r w:rsidRPr="00D4406A">
        <w:rPr>
          <w:sz w:val="28"/>
          <w:szCs w:val="28"/>
        </w:rPr>
        <w:t>Крюковск</w:t>
      </w:r>
      <w:r>
        <w:rPr>
          <w:sz w:val="28"/>
          <w:szCs w:val="28"/>
        </w:rPr>
        <w:t>ой</w:t>
      </w:r>
      <w:r w:rsidRPr="00D4406A">
        <w:rPr>
          <w:sz w:val="28"/>
          <w:szCs w:val="28"/>
        </w:rPr>
        <w:t xml:space="preserve"> ООШ</w:t>
      </w:r>
      <w:r>
        <w:rPr>
          <w:sz w:val="28"/>
          <w:szCs w:val="28"/>
        </w:rPr>
        <w:t xml:space="preserve"> – 77,78% выполнения, </w:t>
      </w:r>
      <w:r w:rsidR="00F07C9E">
        <w:rPr>
          <w:sz w:val="28"/>
          <w:szCs w:val="28"/>
        </w:rPr>
        <w:t>Нижне-</w:t>
      </w:r>
      <w:proofErr w:type="spellStart"/>
      <w:r w:rsidR="00F07C9E">
        <w:rPr>
          <w:sz w:val="28"/>
          <w:szCs w:val="28"/>
        </w:rPr>
        <w:t>Сыповская</w:t>
      </w:r>
      <w:proofErr w:type="spellEnd"/>
      <w:r w:rsidR="00F07C9E">
        <w:rPr>
          <w:sz w:val="28"/>
          <w:szCs w:val="28"/>
        </w:rPr>
        <w:t xml:space="preserve"> ООШ – 62%, </w:t>
      </w:r>
      <w:r w:rsidRPr="00B97039">
        <w:rPr>
          <w:sz w:val="28"/>
          <w:szCs w:val="28"/>
        </w:rPr>
        <w:t>Калиновск</w:t>
      </w:r>
      <w:r>
        <w:rPr>
          <w:sz w:val="28"/>
          <w:szCs w:val="28"/>
        </w:rPr>
        <w:t>ой</w:t>
      </w:r>
      <w:r w:rsidRPr="00B97039">
        <w:rPr>
          <w:sz w:val="28"/>
          <w:szCs w:val="28"/>
        </w:rPr>
        <w:t xml:space="preserve"> ООШ</w:t>
      </w:r>
      <w:r>
        <w:rPr>
          <w:sz w:val="28"/>
          <w:szCs w:val="28"/>
        </w:rPr>
        <w:t xml:space="preserve"> – 100%! </w:t>
      </w:r>
    </w:p>
    <w:p w14:paraId="11A643EE" w14:textId="4FFC7832" w:rsidR="00D4406A" w:rsidRDefault="00D4406A" w:rsidP="00FB0921">
      <w:pPr>
        <w:spacing w:after="10" w:line="249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Когда учащиеся с трудом справляются с более простыми заданиями (см. результаты выше), но решают чуть ли не близко к 100% сложные задания, то это вызывает много вопросов либо к организованной процедуре оценивания ВПР педагогами-экспертами с подозрением на необъективность оценочной процедуры, либо выявлением других факторов.</w:t>
      </w:r>
    </w:p>
    <w:p w14:paraId="14C85292" w14:textId="16D5F48B" w:rsidR="00246F06" w:rsidRDefault="00246F06" w:rsidP="00FB0921">
      <w:pPr>
        <w:spacing w:after="10" w:line="249" w:lineRule="auto"/>
        <w:ind w:right="-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</w:t>
      </w:r>
    </w:p>
    <w:p w14:paraId="60487897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Приведем анализ возможных причин выявленных типичных ошибочных ответов и путей их устранения в ходе обучения школьников математике в школах Пермского края. Анализ результатов ВПР по математике позволил выделить несколько недостатков  и затруднений в освоении ООП НОО по предмету: </w:t>
      </w:r>
    </w:p>
    <w:p w14:paraId="57473529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неумение выполнять построение геометрических фигур с заданными измерениями; </w:t>
      </w:r>
    </w:p>
    <w:p w14:paraId="61CF4CD8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неумение приводить решение текстовой задачи к заданному вопросу; </w:t>
      </w:r>
    </w:p>
    <w:p w14:paraId="68C3EA56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недостаточно развиты внимательность и основы пространственного воображения; </w:t>
      </w:r>
    </w:p>
    <w:p w14:paraId="3F01C65A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сложность в установке зависимости между величинами, представленными в задаче, планировании хода решения задачи, выбора и объяснении выбора действий; </w:t>
      </w:r>
    </w:p>
    <w:p w14:paraId="42232DC2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мало отработано умение анализировать информацию, заданную в тексте с избыточной информацией, таблице, схеме, рисунке; </w:t>
      </w:r>
    </w:p>
    <w:p w14:paraId="5A9F34C1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слабо развиты основы логического и алгоритмического мышления; </w:t>
      </w:r>
    </w:p>
    <w:p w14:paraId="28B7C2AE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слабо развиты умения и навыки смыслового чтения текстов разных стилей и жанров, неумение кодировать и декодировать информацию, представленную в разных видах. </w:t>
      </w:r>
    </w:p>
    <w:p w14:paraId="2CB45CA3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lastRenderedPageBreak/>
        <w:t xml:space="preserve">Причины ошибок и невыполнения практически всех заданий ВПР по математике, особенно для двух групп обучающихся (с низкими и ниже-средним уровнями подготовки) кроются в недостаточно сформированных предметных и метапредметных знаний, умений и навыков по математике: </w:t>
      </w:r>
    </w:p>
    <w:p w14:paraId="1E52A160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низкий уровень сформированности вычислительных навыков, отсутствие самоконтроля при выполнении вычислительных операций, несформированность осознанности вычислительных действий; </w:t>
      </w:r>
    </w:p>
    <w:p w14:paraId="63059047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неумение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абстрактно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мыслить,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анализировать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и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обобщать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информацию, невнимательность; </w:t>
      </w:r>
    </w:p>
    <w:p w14:paraId="677CDAAB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неправильное понимание постановки задачи, ошибки в составлении или осуществлении плана решения поставленной задачи, ошибки в самопроверке и анализе полученных результатов, отсутствие волевой саморегуляции и самоконтроля, несформированное чувство времени, медлительность; </w:t>
      </w:r>
    </w:p>
    <w:p w14:paraId="3BDDBB05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неумение абстрактно мыслить, анализировать и обобщать информацию, недостаточное владение навыками смыслового чтения нетиповых текстов математических задач разных типов и видов, низкий уровень понимания прочитанного, неумение представлять читаемое в образах; </w:t>
      </w:r>
    </w:p>
    <w:p w14:paraId="445C940B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ошибки в составлении или осуществлении плана решения поставленной задачи, в интерпретации полученных результатов, отсутствие пояснений к каждому действию в решении задачи;  </w:t>
      </w:r>
    </w:p>
    <w:p w14:paraId="2EA8530C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типичная ошибка: ответ задачи не совпадает с заданным вопросом; учащиеся либо не </w:t>
      </w:r>
      <w:proofErr w:type="spellStart"/>
      <w:r w:rsidRPr="00246F06">
        <w:rPr>
          <w:rFonts w:eastAsiaTheme="minorHAnsi" w:cstheme="minorBidi"/>
          <w:bCs/>
          <w:sz w:val="28"/>
          <w:szCs w:val="22"/>
          <w:lang w:eastAsia="en-US"/>
        </w:rPr>
        <w:t>дорешивают</w:t>
      </w:r>
      <w:proofErr w:type="spellEnd"/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 задачу до конца, либо ход решения приводят к ответу на другой вопрос. </w:t>
      </w:r>
    </w:p>
    <w:p w14:paraId="0A86C02A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Несформированные вычислительные умения зачастую является следствием:  </w:t>
      </w:r>
    </w:p>
    <w:p w14:paraId="6E86C5B3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недостаточной работы в </w:t>
      </w:r>
      <w:proofErr w:type="spellStart"/>
      <w:r w:rsidRPr="00246F06">
        <w:rPr>
          <w:rFonts w:eastAsiaTheme="minorHAnsi" w:cstheme="minorBidi"/>
          <w:bCs/>
          <w:sz w:val="28"/>
          <w:szCs w:val="22"/>
          <w:lang w:eastAsia="en-US"/>
        </w:rPr>
        <w:t>дочисловой</w:t>
      </w:r>
      <w:proofErr w:type="spellEnd"/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 период овладения математическими знаниями и навыками при формировании понятия «число» и «счёт»,  </w:t>
      </w:r>
    </w:p>
    <w:p w14:paraId="435B57F1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раннего использования письменных приёмов, прежде всего при работе с первыми концернами чисел (числа в пределах 10, числа в пределах 100),  </w:t>
      </w:r>
    </w:p>
    <w:p w14:paraId="22499264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возрастных особенностей: младшие школьники не могут абстрактно мыслить, анализировать и быстро обобщать учебный материал,  </w:t>
      </w:r>
    </w:p>
    <w:p w14:paraId="7B81D7FF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механического заучивания табличных случаев сложения и вычитания, умножения и деления через использование однородных тренировочных упражнений, нерациональных методов и форм обучения, неумения учителей активно вовлечь учащихся в учебную деятельность.  </w:t>
      </w:r>
    </w:p>
    <w:p w14:paraId="3F485164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Кроме того, умение выполнять вычислительный прием – это умение выполнять систему умственных операций, следовательно, контроль есть умение осознанно контролировать выполняемые операции. При развитии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lastRenderedPageBreak/>
        <w:t xml:space="preserve">навыков контроля на уроках математики совершенствуется умение осознанно выполнять вычислительные приемы.  </w:t>
      </w:r>
    </w:p>
    <w:p w14:paraId="546737A1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И, наоборот, в случае отсутствия действия контроля, сформированность вычислительных приемов и навыков имеет низкий уровень. Следовательно, процесс выполнения вычислительного приема и осознанное его контролирование должны быть двумя сторонами единого процесса, процесса овладения вычислительными приемами и навыками.  </w:t>
      </w:r>
    </w:p>
    <w:p w14:paraId="291330EB" w14:textId="75385578" w:rsidR="00246F06" w:rsidRDefault="00246F06" w:rsidP="00246F06">
      <w:pPr>
        <w:spacing w:after="10" w:line="249" w:lineRule="auto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Некоторые  учителя начальных классов не понимают отличий приемов устных и письменных вычислений, следовательно, и вычислительные алгоритмы у детей эти учителя формируют неправильно.</w:t>
      </w:r>
    </w:p>
    <w:p w14:paraId="488461F8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Проведенный анализ результатов выполнения заданий ВПР по математике показал, что значительная часть материала начальной школы, на котором базируется изучение математики в 5-6 классах, усвоена выпускниками начальной школы недостаточно прочно. В подготовке четвероклассников выявился ряд существенных недочетов, которые вызовут определенные трудности при дальнейшем обучении:  </w:t>
      </w:r>
    </w:p>
    <w:p w14:paraId="19AF40B6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затруднения в выполнении арифметических действий с многозначными числами;  </w:t>
      </w:r>
    </w:p>
    <w:p w14:paraId="735242E2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сложно разобраться в сущности приемов решения текстовых задач, предлагаемых в курсе математики основной школы, т.к. они не могут анализировать условие текстовой задачи и самостоятельно проводить двух- и </w:t>
      </w:r>
      <w:proofErr w:type="spellStart"/>
      <w:r w:rsidRPr="00246F06">
        <w:rPr>
          <w:rFonts w:eastAsiaTheme="minorHAnsi" w:cstheme="minorBidi"/>
          <w:bCs/>
          <w:sz w:val="28"/>
          <w:szCs w:val="22"/>
          <w:lang w:eastAsia="en-US"/>
        </w:rPr>
        <w:t>трехшаговые</w:t>
      </w:r>
      <w:proofErr w:type="spellEnd"/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 рассуждения;  </w:t>
      </w:r>
    </w:p>
    <w:p w14:paraId="35DCBDDB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обучающиеся, не усвоивших соотношение между единицами различных величин, могут испытывать определенные сложности при решении текстовых и геометрических задач в дальнейшем; </w:t>
      </w:r>
    </w:p>
    <w:p w14:paraId="706C47CF" w14:textId="104A827E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>могут в дальнейшем затрудняться при построении геометрических фигур с заданными измерениями (отрезок, квадрат, прямоугольник) с помощью линейки, угольника, а также в вычислении периметра треугольника, прямоугольника и квадрата, площади прямоугольника и квадрата,</w:t>
      </w:r>
      <w:r w:rsidR="00985473"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осваивать более сложный геометрический материал;  </w:t>
      </w:r>
    </w:p>
    <w:p w14:paraId="050BB475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•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могут испытывать затруднения при интерпретации информации, полученной при проведении несложных исследований (объяснять, сравнивать и обобщать данные, делать выводы и прогнозы).  </w:t>
      </w:r>
    </w:p>
    <w:p w14:paraId="2D16A17B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Таким образом, перечисленные выше недочеты являются препятствием для полноценного освоения курса математики в основной школе.  </w:t>
      </w:r>
    </w:p>
    <w:p w14:paraId="583DAF45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246F06">
        <w:rPr>
          <w:rFonts w:eastAsiaTheme="minorHAnsi" w:cstheme="minorBidi"/>
          <w:b/>
          <w:bCs/>
          <w:sz w:val="28"/>
          <w:szCs w:val="22"/>
          <w:lang w:eastAsia="en-US"/>
        </w:rPr>
        <w:t>Предложения по повышению образовательных результатов по математике у младших школьников:</w:t>
      </w:r>
    </w:p>
    <w:p w14:paraId="5179BDC3" w14:textId="77777777" w:rsidR="00246F06" w:rsidRPr="00246F06" w:rsidRDefault="00246F06" w:rsidP="00246F06">
      <w:pPr>
        <w:tabs>
          <w:tab w:val="left" w:pos="851"/>
        </w:tabs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 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>совершенствовать вычислительные навыки различных арифметических действий, повторно рассмотреть алгоритм деления многозначного числа на однозначное;</w:t>
      </w:r>
    </w:p>
    <w:p w14:paraId="4671B78F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lastRenderedPageBreak/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>включить в планирование внеурочной деятельности задачи на развитие логического и алгоритмического мышления, смысловое чтение текстов, задачи, связанные с бытовыми жизненными ситуациями, интересные нестандартные задания из тестов PISA и ВПР разных лет;</w:t>
      </w:r>
    </w:p>
    <w:p w14:paraId="139BBB00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>подобрать дополнительные закрепляющие задания на овладение основами логического и алгоритмического мышления, развитие умения решать задачи в 3-4 действия, на интерпретацию информации, полученную при проведении несложных исследований (объяснять, сравнивать и обобщать данные, делать выводы и прогнозы);</w:t>
      </w:r>
    </w:p>
    <w:p w14:paraId="58619E81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выполнять письменные действия с многозначными числами с комментированием </w:t>
      </w:r>
      <w:proofErr w:type="spellStart"/>
      <w:r w:rsidRPr="00246F06">
        <w:rPr>
          <w:rFonts w:eastAsiaTheme="minorHAnsi" w:cstheme="minorBidi"/>
          <w:bCs/>
          <w:sz w:val="28"/>
          <w:szCs w:val="22"/>
          <w:lang w:eastAsia="en-US"/>
        </w:rPr>
        <w:t>ошибкоопасных</w:t>
      </w:r>
      <w:proofErr w:type="spellEnd"/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 мест в расстановке последовательности действий;</w:t>
      </w:r>
    </w:p>
    <w:p w14:paraId="340A9AD9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>чаще привлекать схематическое изображение условия задачи в процессе обучения решению текстовых задач, на сравнение величин, развивать умение конкретизировать составные части задачи с правилами ее оформления, где запись ответа должна строго соответствовать постановке вопроса задачи;</w:t>
      </w:r>
    </w:p>
    <w:p w14:paraId="15E34476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>выполнять задания на определение правильной последовательности временных отношений по выстраиванию очередности событий и процессов;</w:t>
      </w:r>
    </w:p>
    <w:p w14:paraId="4AC61D3C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- повторить таблицу величин по измерению массы, решать задачи на нахождение единиц времени, с соответствующими преобразованиями и арифметическими действиями, с именованными числами и обязательным использованием моделирования ситуативной задачи. </w:t>
      </w:r>
    </w:p>
    <w:p w14:paraId="2D5C73BE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повторить ранее изученные темы «Элементы множества» и «Целое, части целого». </w:t>
      </w:r>
    </w:p>
    <w:p w14:paraId="4ED11DE8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 xml:space="preserve">Анализ количественных и качественных результатов ВПР по математике учащихся 4-х классов выявил проблемные зоны в подготовке по предмету. Необходимо применить комплекс мер по устранению недостатков в процессе математической подготовки обучающихся. </w:t>
      </w:r>
    </w:p>
    <w:p w14:paraId="66B302BD" w14:textId="00CCDA08" w:rsidR="00FB0921" w:rsidRPr="00FA3C62" w:rsidRDefault="00FB0921" w:rsidP="00FB0921">
      <w:pPr>
        <w:spacing w:after="10" w:line="249" w:lineRule="auto"/>
        <w:ind w:right="-2" w:firstLine="567"/>
        <w:jc w:val="both"/>
        <w:rPr>
          <w:b/>
          <w:bCs/>
          <w:sz w:val="28"/>
          <w:szCs w:val="28"/>
        </w:rPr>
      </w:pPr>
      <w:r w:rsidRPr="00FA3C62">
        <w:rPr>
          <w:b/>
          <w:bCs/>
          <w:sz w:val="28"/>
          <w:szCs w:val="28"/>
        </w:rPr>
        <w:t xml:space="preserve">РЕКОМЕНДАЦИИ </w:t>
      </w:r>
      <w:r w:rsidR="00985473">
        <w:rPr>
          <w:b/>
          <w:bCs/>
          <w:sz w:val="28"/>
          <w:szCs w:val="28"/>
        </w:rPr>
        <w:t>УЧИТЕЛЯМ НАЧАЛЬНЫХ КЛАССОВ</w:t>
      </w:r>
    </w:p>
    <w:p w14:paraId="373CD91A" w14:textId="0091563F" w:rsidR="00246F06" w:rsidRPr="00246F06" w:rsidRDefault="00FB0921" w:rsidP="00985473">
      <w:pPr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FA3C62">
        <w:rPr>
          <w:sz w:val="28"/>
          <w:szCs w:val="28"/>
        </w:rPr>
        <w:t xml:space="preserve"> </w:t>
      </w:r>
      <w:r w:rsidR="00246F06"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="00246F06"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скорректировать календарно-тематическое планирование;  </w:t>
      </w:r>
    </w:p>
    <w:p w14:paraId="34617963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усилить работу по формированию умения решать логические задачи, задачи в три-четыре действия, а также те, где необходимо производить расчёт времени;  </w:t>
      </w:r>
    </w:p>
    <w:p w14:paraId="1A7A949F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своевременно информировать родителей о результатах всероссийских проверочных работах, текущих образовательных достижениях учащихся;  </w:t>
      </w:r>
    </w:p>
    <w:p w14:paraId="6BA46071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при подготовке учащихся к написанию ВПР использовать валидные пособия, в том числе электронные образовательные ресурсы (например, задания, размещенные на сайте «stadgrad.org»), позволяющие ребенку самостоятельно проверить правильность выполнения задания, что, по сути, является созданием условий для формирования навыков самоконтроля. </w:t>
      </w:r>
    </w:p>
    <w:p w14:paraId="1C14B03C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lastRenderedPageBreak/>
        <w:t>- качественное и  систематическое изучение основных математических понятий на уроках  математики и более продуктивного закрепления материала учебной программы через грамотное использование дидактических материалов Библиотеки ЭПОС для закрепления и систематизации учебного материала, ликвидации имеющихся трудностей в обучении;</w:t>
      </w:r>
    </w:p>
    <w:p w14:paraId="60B9B7E6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качественное и  систематическое изучение основных математических понятий на уроках математики и более продуктивного закрепления материала учебной программы не дома, а именно на уроках в школе. </w:t>
      </w:r>
    </w:p>
    <w:p w14:paraId="4FD0E50B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доработать систему оценивания планируемых результатов на школьном уровне, вести работу с такими учащимися более системно и целенаправленно в сотрудничестве с родителями. </w:t>
      </w:r>
    </w:p>
    <w:p w14:paraId="1BEFC5D1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дополнять материалы учебников нестандартными, творческими, олимпиадными заданиями, поскольку таковых очень мало на страницах учебников. Например, заданий на считывание информации из схем и таблиц очень мало в современных учебниках. Использовать на уроках и внеурочной деятельности доступные и  интересные задания на математическую грамотность из тестов PISA; </w:t>
      </w:r>
    </w:p>
    <w:p w14:paraId="5884AF34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на уроках и во внеурочной деятельности, в процессе выполнения домашних заданий необходимо использовать и другие типы заданий: творческие, нестандартные, разноуровневые, которые необходимо тщательно комментировать и тут же объяснять трудные места совместно с детьми; </w:t>
      </w:r>
    </w:p>
    <w:p w14:paraId="75423448" w14:textId="77777777" w:rsidR="00246F06" w:rsidRPr="00246F06" w:rsidRDefault="00246F06" w:rsidP="00246F0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246F06"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246F06">
        <w:rPr>
          <w:rFonts w:eastAsiaTheme="minorHAnsi" w:cstheme="minorBidi"/>
          <w:bCs/>
          <w:sz w:val="28"/>
          <w:szCs w:val="22"/>
          <w:lang w:eastAsia="en-US"/>
        </w:rPr>
        <w:tab/>
        <w:t xml:space="preserve">поддерживать  познавательную активность детей, развивать навыки смыслового чтения текстов, применять процедуры формирующего оценивания достижения учащихся, поддерживать интерес к изучению математики, развивать универсальные учебные действия обучающихся. Налицо прямая и обратная связи: с одной стороны, сформированные у обучающихся УУД  помогают достигать достаточно прочных предметных результатов по предмету. С другой стороны, средствами предмета развиваются все виды УУД обучающихся. </w:t>
      </w:r>
    </w:p>
    <w:p w14:paraId="147753A8" w14:textId="07DC988F" w:rsidR="00FB0921" w:rsidRPr="00B97039" w:rsidRDefault="00FB0921" w:rsidP="00246F06">
      <w:pPr>
        <w:spacing w:after="10" w:line="249" w:lineRule="auto"/>
        <w:ind w:right="-2" w:firstLine="567"/>
        <w:jc w:val="both"/>
        <w:rPr>
          <w:sz w:val="28"/>
          <w:szCs w:val="28"/>
        </w:rPr>
      </w:pPr>
    </w:p>
    <w:p w14:paraId="40D109E8" w14:textId="77777777" w:rsidR="00FB0921" w:rsidRPr="00B97039" w:rsidRDefault="00FB0921" w:rsidP="00FB0921">
      <w:pPr>
        <w:ind w:firstLine="540"/>
        <w:jc w:val="both"/>
        <w:rPr>
          <w:sz w:val="28"/>
          <w:szCs w:val="28"/>
        </w:rPr>
      </w:pPr>
    </w:p>
    <w:p w14:paraId="2E75D3C3" w14:textId="776D00EC" w:rsidR="00FB0921" w:rsidRPr="008869EF" w:rsidRDefault="00FB0921" w:rsidP="00FB0921">
      <w:pPr>
        <w:pStyle w:val="1"/>
        <w:tabs>
          <w:tab w:val="left" w:pos="90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 подготовил</w:t>
      </w:r>
      <w:r w:rsidR="00246F0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:</w:t>
      </w:r>
    </w:p>
    <w:p w14:paraId="7949A871" w14:textId="77777777" w:rsidR="00FB0921" w:rsidRPr="008869EF" w:rsidRDefault="00FB0921" w:rsidP="00FB0921">
      <w:pPr>
        <w:pStyle w:val="1"/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14:paraId="19CFF7A1" w14:textId="04943D9C" w:rsidR="00FB0921" w:rsidRPr="008869EF" w:rsidRDefault="00FB0921" w:rsidP="00FB0921">
      <w:pPr>
        <w:jc w:val="both"/>
        <w:rPr>
          <w:sz w:val="28"/>
          <w:szCs w:val="28"/>
        </w:rPr>
      </w:pPr>
      <w:r w:rsidRPr="00F07C9E">
        <w:rPr>
          <w:b/>
          <w:bCs/>
          <w:i/>
          <w:iCs/>
          <w:sz w:val="28"/>
          <w:szCs w:val="28"/>
        </w:rPr>
        <w:t>Семенцова О</w:t>
      </w:r>
      <w:r w:rsidR="00F07C9E" w:rsidRPr="00F07C9E">
        <w:rPr>
          <w:b/>
          <w:bCs/>
          <w:i/>
          <w:iCs/>
          <w:sz w:val="28"/>
          <w:szCs w:val="28"/>
        </w:rPr>
        <w:t xml:space="preserve">льга </w:t>
      </w:r>
      <w:r w:rsidRPr="00F07C9E">
        <w:rPr>
          <w:b/>
          <w:bCs/>
          <w:i/>
          <w:iCs/>
          <w:sz w:val="28"/>
          <w:szCs w:val="28"/>
        </w:rPr>
        <w:t>А</w:t>
      </w:r>
      <w:r w:rsidR="00F07C9E" w:rsidRPr="00F07C9E">
        <w:rPr>
          <w:b/>
          <w:bCs/>
          <w:i/>
          <w:iCs/>
          <w:sz w:val="28"/>
          <w:szCs w:val="28"/>
        </w:rPr>
        <w:t>лександровна</w:t>
      </w:r>
      <w:r w:rsidRPr="008869EF">
        <w:rPr>
          <w:sz w:val="28"/>
          <w:szCs w:val="28"/>
        </w:rPr>
        <w:t>, ведущий научный сотрудник</w:t>
      </w:r>
    </w:p>
    <w:p w14:paraId="5A5BA9A3" w14:textId="77777777" w:rsidR="00FB0921" w:rsidRPr="008869EF" w:rsidRDefault="00FB0921" w:rsidP="00FB0921">
      <w:pPr>
        <w:jc w:val="both"/>
        <w:rPr>
          <w:sz w:val="28"/>
          <w:szCs w:val="28"/>
        </w:rPr>
      </w:pPr>
      <w:r w:rsidRPr="008869EF">
        <w:rPr>
          <w:sz w:val="28"/>
          <w:szCs w:val="28"/>
        </w:rPr>
        <w:t xml:space="preserve">отдела НМС ГАУ ДПО «Институт развития образования Пермского края», </w:t>
      </w:r>
    </w:p>
    <w:p w14:paraId="0987BD5E" w14:textId="77777777" w:rsidR="00FB0921" w:rsidRPr="008869EF" w:rsidRDefault="00FB0921" w:rsidP="00FB0921">
      <w:pPr>
        <w:jc w:val="both"/>
        <w:rPr>
          <w:sz w:val="28"/>
          <w:szCs w:val="28"/>
        </w:rPr>
      </w:pPr>
      <w:r w:rsidRPr="008869EF">
        <w:rPr>
          <w:sz w:val="28"/>
          <w:szCs w:val="28"/>
        </w:rPr>
        <w:t xml:space="preserve">доцент, кандидат </w:t>
      </w:r>
      <w:proofErr w:type="spellStart"/>
      <w:r w:rsidRPr="008869EF">
        <w:rPr>
          <w:sz w:val="28"/>
          <w:szCs w:val="28"/>
        </w:rPr>
        <w:t>пед.наук</w:t>
      </w:r>
      <w:proofErr w:type="spellEnd"/>
    </w:p>
    <w:p w14:paraId="5B18957D" w14:textId="634DE06A" w:rsidR="00F12C76" w:rsidRDefault="00F12C76" w:rsidP="00FB0921">
      <w:pPr>
        <w:ind w:firstLine="567"/>
        <w:jc w:val="both"/>
      </w:pPr>
    </w:p>
    <w:p w14:paraId="3DA7390B" w14:textId="53444279" w:rsidR="00FB0921" w:rsidRDefault="00FB0921" w:rsidP="00FB0921">
      <w:pPr>
        <w:ind w:firstLine="567"/>
        <w:jc w:val="both"/>
      </w:pPr>
    </w:p>
    <w:p w14:paraId="7CB6EFE0" w14:textId="111D4F00" w:rsidR="00FB0921" w:rsidRDefault="00FB0921" w:rsidP="00FB0921">
      <w:pPr>
        <w:ind w:firstLine="567"/>
        <w:jc w:val="both"/>
      </w:pPr>
    </w:p>
    <w:p w14:paraId="2C6C78C2" w14:textId="5861886F" w:rsidR="00FB0921" w:rsidRDefault="00FB0921" w:rsidP="00FB0921">
      <w:pPr>
        <w:ind w:firstLine="567"/>
        <w:jc w:val="both"/>
      </w:pPr>
    </w:p>
    <w:p w14:paraId="30BC01FC" w14:textId="37A4FD75" w:rsidR="00FB0921" w:rsidRDefault="00FB0921" w:rsidP="00FB0921">
      <w:pPr>
        <w:ind w:firstLine="567"/>
        <w:jc w:val="both"/>
      </w:pPr>
    </w:p>
    <w:p w14:paraId="4F9C5455" w14:textId="3B5C311F" w:rsidR="00FB0921" w:rsidRDefault="00FB0921" w:rsidP="00FB0921">
      <w:pPr>
        <w:ind w:firstLine="567"/>
        <w:jc w:val="both"/>
      </w:pPr>
    </w:p>
    <w:p w14:paraId="5AD54FD9" w14:textId="44650CA7" w:rsidR="00FB0921" w:rsidRDefault="00FB0921" w:rsidP="00FB0921">
      <w:pPr>
        <w:ind w:firstLine="567"/>
        <w:jc w:val="both"/>
      </w:pPr>
    </w:p>
    <w:tbl>
      <w:tblPr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856"/>
        <w:gridCol w:w="554"/>
        <w:gridCol w:w="2202"/>
      </w:tblGrid>
      <w:tr w:rsidR="00F07C9E" w14:paraId="2469299C" w14:textId="77777777" w:rsidTr="00F07C9E">
        <w:trPr>
          <w:gridAfter w:val="2"/>
          <w:wAfter w:w="2756" w:type="dxa"/>
          <w:trHeight w:val="5690"/>
        </w:trPr>
        <w:tc>
          <w:tcPr>
            <w:tcW w:w="6392" w:type="dxa"/>
            <w:gridSpan w:val="3"/>
            <w:tcBorders>
              <w:left w:val="nil"/>
              <w:right w:val="nil"/>
            </w:tcBorders>
          </w:tcPr>
          <w:p w14:paraId="40A980F0" w14:textId="7A2E0787" w:rsidR="00F07C9E" w:rsidRPr="000608DF" w:rsidRDefault="00F07C9E" w:rsidP="001C62B2">
            <w:pPr>
              <w:ind w:firstLine="567"/>
              <w:jc w:val="both"/>
              <w:rPr>
                <w:i/>
                <w:highlight w:val="cyan"/>
              </w:rPr>
            </w:pPr>
          </w:p>
          <w:p w14:paraId="41C443EA" w14:textId="64000519" w:rsidR="00F07C9E" w:rsidRPr="000608DF" w:rsidRDefault="00F07C9E" w:rsidP="001C62B2">
            <w:pPr>
              <w:pStyle w:val="NoSpacing1"/>
              <w:tabs>
                <w:tab w:val="left" w:pos="900"/>
              </w:tabs>
              <w:ind w:firstLine="540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08D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14:paraId="216E41D9" w14:textId="77777777" w:rsidR="00F07C9E" w:rsidRPr="000608DF" w:rsidRDefault="00F07C9E" w:rsidP="001C62B2">
            <w:pPr>
              <w:pStyle w:val="NoSpacing1"/>
              <w:tabs>
                <w:tab w:val="left" w:pos="900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14:paraId="1DE0F382" w14:textId="77777777" w:rsidR="00F07C9E" w:rsidRPr="000608DF" w:rsidRDefault="00F07C9E" w:rsidP="001C62B2">
            <w:pPr>
              <w:pStyle w:val="Default"/>
              <w:ind w:firstLine="540"/>
              <w:jc w:val="center"/>
              <w:rPr>
                <w:sz w:val="18"/>
                <w:szCs w:val="18"/>
              </w:rPr>
            </w:pPr>
            <w:r w:rsidRPr="000608DF">
              <w:rPr>
                <w:b/>
                <w:bCs/>
              </w:rPr>
              <w:t xml:space="preserve">Результаты выполнения ВПР учащихся 5-х классов (по программе 4 класса) </w:t>
            </w:r>
            <w:r>
              <w:rPr>
                <w:b/>
                <w:bCs/>
              </w:rPr>
              <w:t>МБОУ</w:t>
            </w:r>
            <w:r w:rsidRPr="009643AB">
              <w:rPr>
                <w:b/>
                <w:bCs/>
                <w:highlight w:val="yellow"/>
              </w:rPr>
              <w:t>….</w:t>
            </w:r>
          </w:p>
          <w:p w14:paraId="59EA7540" w14:textId="77777777" w:rsidR="00F07C9E" w:rsidRPr="000608DF" w:rsidRDefault="00F07C9E" w:rsidP="001C62B2">
            <w:pPr>
              <w:pStyle w:val="Default"/>
              <w:rPr>
                <w:sz w:val="18"/>
                <w:szCs w:val="18"/>
              </w:rPr>
            </w:pPr>
          </w:p>
          <w:p w14:paraId="12A10CD7" w14:textId="77777777" w:rsidR="00F07C9E" w:rsidRPr="000608DF" w:rsidRDefault="00F07C9E" w:rsidP="001C62B2">
            <w:pPr>
              <w:pStyle w:val="Default"/>
              <w:shd w:val="clear" w:color="auto" w:fill="FFFF99"/>
              <w:rPr>
                <w:b/>
                <w:bCs/>
              </w:rPr>
            </w:pPr>
            <w:r w:rsidRPr="000608DF">
              <w:rPr>
                <w:b/>
                <w:bCs/>
              </w:rPr>
              <w:t xml:space="preserve">Предмет: Математика </w:t>
            </w:r>
          </w:p>
          <w:p w14:paraId="47765FDC" w14:textId="77777777" w:rsidR="00F07C9E" w:rsidRPr="00993C1A" w:rsidRDefault="00F07C9E" w:rsidP="001C62B2">
            <w:pPr>
              <w:pStyle w:val="Default"/>
            </w:pPr>
            <w:r w:rsidRPr="00993C1A">
              <w:t>В проверочной работе в 2020 году приняли участие ____</w:t>
            </w:r>
            <w:r w:rsidRPr="009643AB">
              <w:rPr>
                <w:highlight w:val="yellow"/>
              </w:rPr>
              <w:t>,,,,</w:t>
            </w:r>
            <w:r w:rsidRPr="00993C1A">
              <w:t>___ обучающи</w:t>
            </w:r>
            <w:r>
              <w:t>йся</w:t>
            </w:r>
          </w:p>
          <w:p w14:paraId="234846E7" w14:textId="77777777" w:rsidR="00F07C9E" w:rsidRPr="000608DF" w:rsidRDefault="00F07C9E" w:rsidP="001C62B2">
            <w:pPr>
              <w:pStyle w:val="Default"/>
              <w:rPr>
                <w:sz w:val="23"/>
                <w:szCs w:val="23"/>
              </w:rPr>
            </w:pPr>
          </w:p>
          <w:p w14:paraId="26D4C670" w14:textId="77777777" w:rsidR="00F07C9E" w:rsidRPr="000608DF" w:rsidRDefault="00F07C9E" w:rsidP="001C62B2">
            <w:pPr>
              <w:jc w:val="center"/>
              <w:rPr>
                <w:b/>
                <w:iCs/>
              </w:rPr>
            </w:pPr>
            <w:r w:rsidRPr="000608DF">
              <w:rPr>
                <w:b/>
                <w:iCs/>
              </w:rPr>
              <w:t>Результаты выполнения ВПР на школьном уровне.</w:t>
            </w:r>
          </w:p>
          <w:p w14:paraId="4BCD8B35" w14:textId="77777777" w:rsidR="00F07C9E" w:rsidRPr="000608DF" w:rsidRDefault="00F07C9E" w:rsidP="001C62B2">
            <w:pPr>
              <w:jc w:val="center"/>
              <w:rPr>
                <w:b/>
                <w:bCs/>
                <w:iCs/>
              </w:rPr>
            </w:pPr>
            <w:r w:rsidRPr="000608DF">
              <w:rPr>
                <w:b/>
                <w:iCs/>
              </w:rPr>
              <w:t xml:space="preserve">Математика. </w:t>
            </w:r>
            <w:r w:rsidRPr="000608DF">
              <w:rPr>
                <w:b/>
                <w:bCs/>
                <w:iCs/>
              </w:rPr>
              <w:t>2020г., 5 класс</w:t>
            </w:r>
          </w:p>
          <w:p w14:paraId="276245E6" w14:textId="77777777" w:rsidR="00F07C9E" w:rsidRPr="000608DF" w:rsidRDefault="00F07C9E" w:rsidP="001C62B2">
            <w:pPr>
              <w:rPr>
                <w:i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26"/>
              <w:gridCol w:w="912"/>
              <w:gridCol w:w="1031"/>
              <w:gridCol w:w="1031"/>
              <w:gridCol w:w="1159"/>
            </w:tblGrid>
            <w:tr w:rsidR="00F07C9E" w:rsidRPr="001332FD" w14:paraId="475D2719" w14:textId="77777777" w:rsidTr="00F07C9E">
              <w:trPr>
                <w:trHeight w:val="267"/>
              </w:trPr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053A3" w14:textId="77777777" w:rsidR="00F07C9E" w:rsidRPr="001332FD" w:rsidRDefault="00F07C9E" w:rsidP="001C62B2">
                  <w:pPr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Оценка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547D6" w14:textId="77777777" w:rsidR="00F07C9E" w:rsidRPr="001332FD" w:rsidRDefault="00F07C9E" w:rsidP="001C62B2">
                  <w:pPr>
                    <w:jc w:val="center"/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«2»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1E2B7" w14:textId="77777777" w:rsidR="00F07C9E" w:rsidRPr="001332FD" w:rsidRDefault="00F07C9E" w:rsidP="001C62B2">
                  <w:pPr>
                    <w:jc w:val="center"/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«3»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36603" w14:textId="77777777" w:rsidR="00F07C9E" w:rsidRPr="001332FD" w:rsidRDefault="00F07C9E" w:rsidP="001C62B2">
                  <w:pPr>
                    <w:jc w:val="center"/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«4»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D71A2" w14:textId="77777777" w:rsidR="00F07C9E" w:rsidRPr="001332FD" w:rsidRDefault="00F07C9E" w:rsidP="001C62B2">
                  <w:pPr>
                    <w:jc w:val="center"/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«5»</w:t>
                  </w:r>
                </w:p>
              </w:tc>
            </w:tr>
            <w:tr w:rsidR="00F07C9E" w:rsidRPr="001332FD" w14:paraId="52DF40F0" w14:textId="77777777" w:rsidTr="00F07C9E">
              <w:trPr>
                <w:trHeight w:val="267"/>
              </w:trPr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1BC5A" w14:textId="77777777" w:rsidR="00F07C9E" w:rsidRPr="001332FD" w:rsidRDefault="00F07C9E" w:rsidP="001C62B2">
                  <w:pPr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Количество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3B378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8D636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ECABB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43E19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F07C9E" w:rsidRPr="001332FD" w14:paraId="3C8BD653" w14:textId="77777777" w:rsidTr="00F07C9E">
              <w:trPr>
                <w:trHeight w:val="267"/>
              </w:trPr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B1AC4" w14:textId="77777777" w:rsidR="00F07C9E" w:rsidRPr="001332FD" w:rsidRDefault="00F07C9E" w:rsidP="001C62B2">
                  <w:pPr>
                    <w:rPr>
                      <w:b/>
                      <w:iCs/>
                    </w:rPr>
                  </w:pPr>
                  <w:r w:rsidRPr="001332FD">
                    <w:rPr>
                      <w:b/>
                      <w:iCs/>
                    </w:rPr>
                    <w:t>%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EBA67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1DC29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7C319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46462" w14:textId="77777777" w:rsidR="00F07C9E" w:rsidRPr="001332FD" w:rsidRDefault="00F07C9E" w:rsidP="001C62B2">
                  <w:pPr>
                    <w:jc w:val="center"/>
                    <w:rPr>
                      <w:iCs/>
                    </w:rPr>
                  </w:pPr>
                </w:p>
              </w:tc>
            </w:tr>
          </w:tbl>
          <w:p w14:paraId="5BA9F602" w14:textId="77777777" w:rsidR="00F07C9E" w:rsidRPr="000608DF" w:rsidRDefault="00F07C9E" w:rsidP="001C62B2">
            <w:pPr>
              <w:pStyle w:val="NoSpacing1"/>
              <w:tabs>
                <w:tab w:val="left" w:pos="900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14:paraId="224F8BFC" w14:textId="77777777" w:rsidR="00F07C9E" w:rsidRPr="000608DF" w:rsidRDefault="00F07C9E" w:rsidP="001C62B2">
            <w:pPr>
              <w:pStyle w:val="NoSpacing1"/>
              <w:tabs>
                <w:tab w:val="left" w:pos="900"/>
              </w:tabs>
              <w:jc w:val="both"/>
              <w:rPr>
                <w:b/>
              </w:rPr>
            </w:pPr>
            <w:r w:rsidRPr="00AB14D3">
              <w:rPr>
                <w:rFonts w:ascii="Times New Roman" w:hAnsi="Times New Roman"/>
                <w:i/>
                <w:sz w:val="24"/>
                <w:szCs w:val="24"/>
                <w:highlight w:val="yellow"/>
                <w:lang w:eastAsia="ru-RU"/>
              </w:rPr>
              <w:t>Школа</w:t>
            </w:r>
            <w:r w:rsidRPr="000608D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 _ ___________________________</w:t>
            </w:r>
          </w:p>
          <w:p w14:paraId="60BA138B" w14:textId="77777777" w:rsidR="00F07C9E" w:rsidRPr="000608DF" w:rsidRDefault="00F07C9E" w:rsidP="001C62B2">
            <w:pPr>
              <w:pStyle w:val="NoSpacing1"/>
              <w:tabs>
                <w:tab w:val="left" w:pos="900"/>
              </w:tabs>
              <w:jc w:val="both"/>
              <w:rPr>
                <w:b/>
              </w:rPr>
            </w:pPr>
            <w:r w:rsidRPr="000608D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Предмет –</w:t>
            </w:r>
            <w:r w:rsidRPr="000608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Математика</w:t>
            </w:r>
          </w:p>
          <w:p w14:paraId="5D8CA2E5" w14:textId="77777777" w:rsidR="00F07C9E" w:rsidRPr="000608DF" w:rsidRDefault="00F07C9E" w:rsidP="001C62B2">
            <w:pPr>
              <w:pStyle w:val="NoSpacing1"/>
              <w:tabs>
                <w:tab w:val="left" w:pos="900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08D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Количество учащихся 5-х классов, выполнивших ВПР в 2020 году (по программе 4 класса) - </w:t>
            </w:r>
            <w:r w:rsidRPr="00AB14D3">
              <w:rPr>
                <w:rFonts w:ascii="Times New Roman" w:hAnsi="Times New Roman"/>
                <w:i/>
                <w:sz w:val="24"/>
                <w:szCs w:val="24"/>
                <w:highlight w:val="yellow"/>
                <w:lang w:eastAsia="ru-RU"/>
              </w:rPr>
              <w:t>…..</w:t>
            </w:r>
          </w:p>
          <w:p w14:paraId="77521E81" w14:textId="77777777" w:rsidR="00F07C9E" w:rsidRPr="000608DF" w:rsidRDefault="00F07C9E" w:rsidP="001C62B2">
            <w:pPr>
              <w:pStyle w:val="NoSpacing1"/>
              <w:tabs>
                <w:tab w:val="left" w:pos="900"/>
              </w:tabs>
              <w:jc w:val="both"/>
              <w:rPr>
                <w:i/>
              </w:rPr>
            </w:pPr>
          </w:p>
        </w:tc>
      </w:tr>
      <w:tr w:rsidR="00F07C9E" w:rsidRPr="000608DF" w14:paraId="5571BD10" w14:textId="77777777" w:rsidTr="00F07C9E">
        <w:trPr>
          <w:trHeight w:val="674"/>
        </w:trPr>
        <w:tc>
          <w:tcPr>
            <w:tcW w:w="709" w:type="dxa"/>
            <w:vMerge w:val="restart"/>
          </w:tcPr>
          <w:p w14:paraId="203FFD97" w14:textId="315F65DD" w:rsidR="00F07C9E" w:rsidRPr="000608DF" w:rsidRDefault="00F07C9E" w:rsidP="001C62B2">
            <w:pPr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3827" w:type="dxa"/>
            <w:vMerge w:val="restart"/>
          </w:tcPr>
          <w:p w14:paraId="25ADD971" w14:textId="08362542" w:rsidR="00F07C9E" w:rsidRPr="000608DF" w:rsidRDefault="00F07C9E" w:rsidP="001C62B2">
            <w:pPr>
              <w:rPr>
                <w:b/>
              </w:rPr>
            </w:pPr>
            <w:r w:rsidRPr="000608DF">
              <w:rPr>
                <w:b/>
              </w:rPr>
              <w:t>Планируемые результаты ООП НОО // Контролируемый элемент содержания задания ВПР</w:t>
            </w:r>
          </w:p>
        </w:tc>
        <w:tc>
          <w:tcPr>
            <w:tcW w:w="4612" w:type="dxa"/>
            <w:gridSpan w:val="3"/>
          </w:tcPr>
          <w:p w14:paraId="197B7F9F" w14:textId="77777777" w:rsidR="00F07C9E" w:rsidRPr="000608DF" w:rsidRDefault="00F07C9E" w:rsidP="001C62B2">
            <w:pPr>
              <w:rPr>
                <w:b/>
              </w:rPr>
            </w:pPr>
            <w:r w:rsidRPr="000608DF">
              <w:rPr>
                <w:b/>
              </w:rPr>
              <w:t xml:space="preserve">Показатели выполнения  заданий </w:t>
            </w:r>
          </w:p>
          <w:p w14:paraId="31DBB9C0" w14:textId="77777777" w:rsidR="00F07C9E" w:rsidRPr="000608DF" w:rsidRDefault="00F07C9E" w:rsidP="001C62B2">
            <w:pPr>
              <w:rPr>
                <w:b/>
              </w:rPr>
            </w:pPr>
            <w:r w:rsidRPr="000608DF">
              <w:rPr>
                <w:b/>
              </w:rPr>
              <w:t>ВПР (в %)</w:t>
            </w:r>
          </w:p>
        </w:tc>
      </w:tr>
      <w:tr w:rsidR="00F07C9E" w:rsidRPr="000608DF" w14:paraId="1810982E" w14:textId="77777777" w:rsidTr="00F07C9E">
        <w:trPr>
          <w:trHeight w:val="432"/>
        </w:trPr>
        <w:tc>
          <w:tcPr>
            <w:tcW w:w="709" w:type="dxa"/>
            <w:vMerge/>
          </w:tcPr>
          <w:p w14:paraId="0B02D9CF" w14:textId="77777777" w:rsidR="00F07C9E" w:rsidRPr="000608DF" w:rsidRDefault="00F07C9E" w:rsidP="001C62B2">
            <w:pPr>
              <w:rPr>
                <w:b/>
              </w:rPr>
            </w:pPr>
          </w:p>
        </w:tc>
        <w:tc>
          <w:tcPr>
            <w:tcW w:w="3827" w:type="dxa"/>
            <w:vMerge/>
          </w:tcPr>
          <w:p w14:paraId="437310C4" w14:textId="51F04E90" w:rsidR="00F07C9E" w:rsidRPr="000608DF" w:rsidRDefault="00F07C9E" w:rsidP="001C62B2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FFCC00"/>
          </w:tcPr>
          <w:p w14:paraId="3056FAE2" w14:textId="77777777" w:rsidR="00F07C9E" w:rsidRPr="000608DF" w:rsidRDefault="00F07C9E" w:rsidP="001C62B2">
            <w:pPr>
              <w:rPr>
                <w:b/>
                <w:sz w:val="20"/>
                <w:szCs w:val="20"/>
              </w:rPr>
            </w:pPr>
            <w:r w:rsidRPr="000608DF">
              <w:rPr>
                <w:b/>
                <w:sz w:val="20"/>
                <w:szCs w:val="20"/>
              </w:rPr>
              <w:t>Школьный уровень</w:t>
            </w:r>
          </w:p>
        </w:tc>
        <w:tc>
          <w:tcPr>
            <w:tcW w:w="2202" w:type="dxa"/>
            <w:shd w:val="clear" w:color="auto" w:fill="FFCC00"/>
          </w:tcPr>
          <w:p w14:paraId="13E3751D" w14:textId="77777777" w:rsidR="00F07C9E" w:rsidRPr="000608DF" w:rsidRDefault="00F07C9E" w:rsidP="001C62B2">
            <w:pPr>
              <w:rPr>
                <w:b/>
                <w:sz w:val="20"/>
                <w:szCs w:val="20"/>
              </w:rPr>
            </w:pPr>
            <w:proofErr w:type="spellStart"/>
            <w:r w:rsidRPr="000608DF">
              <w:rPr>
                <w:b/>
                <w:sz w:val="20"/>
                <w:szCs w:val="20"/>
              </w:rPr>
              <w:t>Муниципаль-ный</w:t>
            </w:r>
            <w:proofErr w:type="spellEnd"/>
            <w:r w:rsidRPr="000608DF">
              <w:rPr>
                <w:b/>
                <w:sz w:val="20"/>
                <w:szCs w:val="20"/>
              </w:rPr>
              <w:t xml:space="preserve"> уровень</w:t>
            </w:r>
          </w:p>
        </w:tc>
      </w:tr>
      <w:tr w:rsidR="00F07C9E" w:rsidRPr="004F43BD" w14:paraId="0ACBA5D8" w14:textId="77777777" w:rsidTr="00F07C9E">
        <w:trPr>
          <w:trHeight w:val="1456"/>
        </w:trPr>
        <w:tc>
          <w:tcPr>
            <w:tcW w:w="709" w:type="dxa"/>
          </w:tcPr>
          <w:p w14:paraId="1F67E4E6" w14:textId="33D3A3BB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66271CF0" w14:textId="076A9878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058E02E0" w14:textId="77777777" w:rsidR="00F07C9E" w:rsidRPr="004F43BD" w:rsidRDefault="00F07C9E" w:rsidP="001C62B2"/>
        </w:tc>
        <w:tc>
          <w:tcPr>
            <w:tcW w:w="2202" w:type="dxa"/>
            <w:shd w:val="clear" w:color="auto" w:fill="CCFFFF"/>
          </w:tcPr>
          <w:p w14:paraId="3410FD21" w14:textId="77777777" w:rsidR="00F07C9E" w:rsidRPr="004F43BD" w:rsidRDefault="00F07C9E" w:rsidP="001C62B2"/>
        </w:tc>
      </w:tr>
      <w:tr w:rsidR="00F07C9E" w14:paraId="20F1C7FC" w14:textId="77777777" w:rsidTr="00F07C9E">
        <w:trPr>
          <w:trHeight w:val="1099"/>
        </w:trPr>
        <w:tc>
          <w:tcPr>
            <w:tcW w:w="709" w:type="dxa"/>
          </w:tcPr>
          <w:p w14:paraId="7675452D" w14:textId="593D0B9B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1B6F5132" w14:textId="6FC512F5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188ABB31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1D3BF9FB" w14:textId="77777777" w:rsidR="00F07C9E" w:rsidRDefault="00F07C9E" w:rsidP="001C62B2"/>
        </w:tc>
      </w:tr>
      <w:tr w:rsidR="00F07C9E" w:rsidRPr="004669FD" w14:paraId="7098288F" w14:textId="77777777" w:rsidTr="00F07C9E">
        <w:trPr>
          <w:trHeight w:val="1619"/>
        </w:trPr>
        <w:tc>
          <w:tcPr>
            <w:tcW w:w="709" w:type="dxa"/>
          </w:tcPr>
          <w:p w14:paraId="6D27CCC4" w14:textId="15F32EE0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5334562D" w14:textId="0BEBB913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19DAD630" w14:textId="77777777" w:rsidR="00F07C9E" w:rsidRPr="004669FD" w:rsidRDefault="00F07C9E" w:rsidP="001C62B2"/>
        </w:tc>
        <w:tc>
          <w:tcPr>
            <w:tcW w:w="2202" w:type="dxa"/>
            <w:shd w:val="clear" w:color="auto" w:fill="CCFFFF"/>
          </w:tcPr>
          <w:p w14:paraId="7B57C11B" w14:textId="77777777" w:rsidR="00F07C9E" w:rsidRPr="004669FD" w:rsidRDefault="00F07C9E" w:rsidP="001C62B2"/>
        </w:tc>
      </w:tr>
      <w:tr w:rsidR="00F07C9E" w14:paraId="52E9B6EA" w14:textId="77777777" w:rsidTr="00F07C9E">
        <w:trPr>
          <w:trHeight w:val="1976"/>
        </w:trPr>
        <w:tc>
          <w:tcPr>
            <w:tcW w:w="709" w:type="dxa"/>
          </w:tcPr>
          <w:p w14:paraId="09FDDE91" w14:textId="2D59FAA1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262D5BD5" w14:textId="2AE76441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 xml:space="preserve"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</w:t>
            </w:r>
            <w:r w:rsidRPr="00F07C9E">
              <w:rPr>
                <w:rFonts w:cs="Arial"/>
                <w:color w:val="000000"/>
                <w:sz w:val="22"/>
                <w:szCs w:val="22"/>
              </w:rPr>
              <w:lastRenderedPageBreak/>
              <w:t>минута – секунда; километр – метр, метр – дециметр, дециметр – сантиметр, метр – сантиметр);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3528C934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78BBAD06" w14:textId="77777777" w:rsidR="00F07C9E" w:rsidRDefault="00F07C9E" w:rsidP="001C62B2"/>
        </w:tc>
      </w:tr>
      <w:tr w:rsidR="00F07C9E" w14:paraId="339514D3" w14:textId="77777777" w:rsidTr="00F07C9E">
        <w:trPr>
          <w:trHeight w:val="906"/>
        </w:trPr>
        <w:tc>
          <w:tcPr>
            <w:tcW w:w="709" w:type="dxa"/>
          </w:tcPr>
          <w:p w14:paraId="7D43E9C1" w14:textId="4B6A33D5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5 (1)</w:t>
            </w:r>
          </w:p>
        </w:tc>
        <w:tc>
          <w:tcPr>
            <w:tcW w:w="3827" w:type="dxa"/>
          </w:tcPr>
          <w:p w14:paraId="08B62CEB" w14:textId="6B50290E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4FE5F588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44094B28" w14:textId="77777777" w:rsidR="00F07C9E" w:rsidRDefault="00F07C9E" w:rsidP="001C62B2"/>
        </w:tc>
      </w:tr>
      <w:tr w:rsidR="00F07C9E" w:rsidRPr="004669FD" w14:paraId="6DCFE306" w14:textId="77777777" w:rsidTr="00F07C9E">
        <w:trPr>
          <w:trHeight w:val="921"/>
        </w:trPr>
        <w:tc>
          <w:tcPr>
            <w:tcW w:w="709" w:type="dxa"/>
          </w:tcPr>
          <w:p w14:paraId="06CF60E2" w14:textId="11B94583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5 (2)</w:t>
            </w:r>
          </w:p>
        </w:tc>
        <w:tc>
          <w:tcPr>
            <w:tcW w:w="3827" w:type="dxa"/>
          </w:tcPr>
          <w:p w14:paraId="0DABF92F" w14:textId="316B9211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198341A4" w14:textId="77777777" w:rsidR="00F07C9E" w:rsidRPr="004669FD" w:rsidRDefault="00F07C9E" w:rsidP="001C62B2"/>
        </w:tc>
        <w:tc>
          <w:tcPr>
            <w:tcW w:w="2202" w:type="dxa"/>
            <w:shd w:val="clear" w:color="auto" w:fill="CCFFFF"/>
          </w:tcPr>
          <w:p w14:paraId="5B79E194" w14:textId="77777777" w:rsidR="00F07C9E" w:rsidRPr="004669FD" w:rsidRDefault="00F07C9E" w:rsidP="001C62B2"/>
        </w:tc>
      </w:tr>
      <w:tr w:rsidR="00F07C9E" w:rsidRPr="004669FD" w14:paraId="699EE883" w14:textId="77777777" w:rsidTr="00F07C9E">
        <w:trPr>
          <w:trHeight w:val="549"/>
        </w:trPr>
        <w:tc>
          <w:tcPr>
            <w:tcW w:w="709" w:type="dxa"/>
          </w:tcPr>
          <w:p w14:paraId="77D2E619" w14:textId="6ED61C58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6 (1)</w:t>
            </w:r>
          </w:p>
        </w:tc>
        <w:tc>
          <w:tcPr>
            <w:tcW w:w="3827" w:type="dxa"/>
          </w:tcPr>
          <w:p w14:paraId="0C6D4930" w14:textId="5CC4753F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579D5CF3" w14:textId="77777777" w:rsidR="00F07C9E" w:rsidRPr="004669FD" w:rsidRDefault="00F07C9E" w:rsidP="001C62B2"/>
        </w:tc>
        <w:tc>
          <w:tcPr>
            <w:tcW w:w="2202" w:type="dxa"/>
            <w:shd w:val="clear" w:color="auto" w:fill="CCFFFF"/>
          </w:tcPr>
          <w:p w14:paraId="4B03BE0D" w14:textId="77777777" w:rsidR="00F07C9E" w:rsidRPr="004669FD" w:rsidRDefault="00F07C9E" w:rsidP="001C62B2"/>
        </w:tc>
      </w:tr>
      <w:tr w:rsidR="00F07C9E" w14:paraId="0AFA85A4" w14:textId="77777777" w:rsidTr="00F07C9E">
        <w:trPr>
          <w:trHeight w:val="1005"/>
        </w:trPr>
        <w:tc>
          <w:tcPr>
            <w:tcW w:w="709" w:type="dxa"/>
          </w:tcPr>
          <w:p w14:paraId="4D566D93" w14:textId="4A97620B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6 (2)</w:t>
            </w:r>
          </w:p>
        </w:tc>
        <w:tc>
          <w:tcPr>
            <w:tcW w:w="3827" w:type="dxa"/>
          </w:tcPr>
          <w:p w14:paraId="250361E7" w14:textId="70D242B8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работать с таблицами, схемами, графиками диаграммами, анализировать и интерпретировать данные.</w:t>
            </w:r>
          </w:p>
          <w:p w14:paraId="0DCFA3D4" w14:textId="77777777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line="152" w:lineRule="exact"/>
              <w:ind w:left="15" w:firstLine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i/>
                <w:iCs/>
                <w:color w:val="000000"/>
                <w:sz w:val="22"/>
                <w:szCs w:val="22"/>
              </w:rPr>
              <w:t xml:space="preserve"> 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71CCA560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52F137E7" w14:textId="77777777" w:rsidR="00F07C9E" w:rsidRDefault="00F07C9E" w:rsidP="001C62B2"/>
        </w:tc>
      </w:tr>
      <w:tr w:rsidR="00F07C9E" w14:paraId="7A048707" w14:textId="77777777" w:rsidTr="00F07C9E">
        <w:trPr>
          <w:trHeight w:val="1812"/>
        </w:trPr>
        <w:tc>
          <w:tcPr>
            <w:tcW w:w="709" w:type="dxa"/>
          </w:tcPr>
          <w:p w14:paraId="015C4D18" w14:textId="2C990B3A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51401DA4" w14:textId="07B68D6D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23BDFC7D" w14:textId="77777777" w:rsidR="00F07C9E" w:rsidRDefault="00F07C9E" w:rsidP="001C62B2">
            <w:pPr>
              <w:pStyle w:val="Default"/>
            </w:pPr>
          </w:p>
        </w:tc>
        <w:tc>
          <w:tcPr>
            <w:tcW w:w="2202" w:type="dxa"/>
            <w:shd w:val="clear" w:color="auto" w:fill="CCFFFF"/>
          </w:tcPr>
          <w:p w14:paraId="4A8C0E11" w14:textId="77777777" w:rsidR="00F07C9E" w:rsidRDefault="00F07C9E" w:rsidP="001C62B2">
            <w:pPr>
              <w:pStyle w:val="Default"/>
            </w:pPr>
          </w:p>
        </w:tc>
      </w:tr>
      <w:tr w:rsidR="00F07C9E" w14:paraId="03527029" w14:textId="77777777" w:rsidTr="00F07C9E">
        <w:trPr>
          <w:trHeight w:val="1634"/>
        </w:trPr>
        <w:tc>
          <w:tcPr>
            <w:tcW w:w="709" w:type="dxa"/>
          </w:tcPr>
          <w:p w14:paraId="01A842B9" w14:textId="065071A3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14:paraId="6053AE04" w14:textId="4D063190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 xml:space="preserve"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</w:t>
            </w:r>
            <w:r w:rsidRPr="00F07C9E">
              <w:rPr>
                <w:rFonts w:cs="Arial"/>
                <w:i/>
                <w:iCs/>
                <w:color w:val="000000"/>
                <w:sz w:val="22"/>
                <w:szCs w:val="22"/>
              </w:rPr>
              <w:t>решать задачи в 3–4 действия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0547B55C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2B053F19" w14:textId="77777777" w:rsidR="00F07C9E" w:rsidRDefault="00F07C9E" w:rsidP="001C62B2"/>
        </w:tc>
      </w:tr>
      <w:tr w:rsidR="00F07C9E" w14:paraId="7412116C" w14:textId="77777777" w:rsidTr="00F07C9E">
        <w:trPr>
          <w:trHeight w:val="1262"/>
        </w:trPr>
        <w:tc>
          <w:tcPr>
            <w:tcW w:w="709" w:type="dxa"/>
          </w:tcPr>
          <w:p w14:paraId="3F2F5CAB" w14:textId="1F241007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9 (1)</w:t>
            </w:r>
          </w:p>
        </w:tc>
        <w:tc>
          <w:tcPr>
            <w:tcW w:w="3827" w:type="dxa"/>
          </w:tcPr>
          <w:p w14:paraId="46FA2457" w14:textId="2F14773E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0550EE5F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0CD575BA" w14:textId="77777777" w:rsidR="00F07C9E" w:rsidRDefault="00F07C9E" w:rsidP="001C62B2"/>
        </w:tc>
      </w:tr>
      <w:tr w:rsidR="00F07C9E" w14:paraId="5093C85A" w14:textId="77777777" w:rsidTr="00F07C9E">
        <w:trPr>
          <w:trHeight w:val="921"/>
        </w:trPr>
        <w:tc>
          <w:tcPr>
            <w:tcW w:w="709" w:type="dxa"/>
          </w:tcPr>
          <w:p w14:paraId="62A36DF0" w14:textId="3AF24049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9 (2)</w:t>
            </w:r>
          </w:p>
        </w:tc>
        <w:tc>
          <w:tcPr>
            <w:tcW w:w="3827" w:type="dxa"/>
          </w:tcPr>
          <w:p w14:paraId="6E26AC32" w14:textId="1702D49E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i/>
                <w:iCs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i/>
                <w:iCs/>
                <w:color w:val="000000"/>
                <w:sz w:val="22"/>
                <w:szCs w:val="22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5CA8E8AF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56F3586A" w14:textId="77777777" w:rsidR="00F07C9E" w:rsidRDefault="00F07C9E" w:rsidP="001C62B2"/>
        </w:tc>
      </w:tr>
      <w:tr w:rsidR="00F07C9E" w14:paraId="1EB3EF4B" w14:textId="77777777" w:rsidTr="00F07C9E">
        <w:trPr>
          <w:trHeight w:val="728"/>
        </w:trPr>
        <w:tc>
          <w:tcPr>
            <w:tcW w:w="709" w:type="dxa"/>
          </w:tcPr>
          <w:p w14:paraId="2C002D85" w14:textId="39112905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14:paraId="74CA4C8F" w14:textId="32BD8766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>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0FE7EF7B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4FDAF9F4" w14:textId="77777777" w:rsidR="00F07C9E" w:rsidRDefault="00F07C9E" w:rsidP="001C62B2"/>
        </w:tc>
      </w:tr>
      <w:tr w:rsidR="00F07C9E" w14:paraId="2EE35323" w14:textId="77777777" w:rsidTr="00F07C9E">
        <w:trPr>
          <w:trHeight w:val="386"/>
        </w:trPr>
        <w:tc>
          <w:tcPr>
            <w:tcW w:w="709" w:type="dxa"/>
          </w:tcPr>
          <w:p w14:paraId="13559539" w14:textId="02AD9A2D" w:rsidR="00F07C9E" w:rsidRPr="001F633B" w:rsidRDefault="00F07C9E" w:rsidP="00F07C9E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F633B">
              <w:rPr>
                <w:rFonts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</w:tcPr>
          <w:p w14:paraId="44DB1A61" w14:textId="1DDF1C83" w:rsidR="00F07C9E" w:rsidRPr="00F07C9E" w:rsidRDefault="00F07C9E" w:rsidP="001C62B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cs="Arial"/>
                <w:color w:val="000000"/>
                <w:sz w:val="22"/>
                <w:szCs w:val="22"/>
              </w:rPr>
            </w:pPr>
            <w:r w:rsidRPr="00F07C9E">
              <w:rPr>
                <w:rFonts w:cs="Arial"/>
                <w:color w:val="000000"/>
                <w:sz w:val="22"/>
                <w:szCs w:val="22"/>
              </w:rPr>
              <w:t xml:space="preserve">Овладение основами логического и алгоритмического мышления. </w:t>
            </w:r>
          </w:p>
        </w:tc>
        <w:tc>
          <w:tcPr>
            <w:tcW w:w="2410" w:type="dxa"/>
            <w:gridSpan w:val="2"/>
            <w:shd w:val="clear" w:color="auto" w:fill="FFFF99"/>
          </w:tcPr>
          <w:p w14:paraId="248FCBCA" w14:textId="77777777" w:rsidR="00F07C9E" w:rsidRDefault="00F07C9E" w:rsidP="001C62B2"/>
        </w:tc>
        <w:tc>
          <w:tcPr>
            <w:tcW w:w="2202" w:type="dxa"/>
            <w:shd w:val="clear" w:color="auto" w:fill="CCFFFF"/>
          </w:tcPr>
          <w:p w14:paraId="3B89C1F9" w14:textId="77777777" w:rsidR="00F07C9E" w:rsidRDefault="00F07C9E" w:rsidP="001C62B2"/>
        </w:tc>
      </w:tr>
    </w:tbl>
    <w:p w14:paraId="3A237BE7" w14:textId="597948B7" w:rsidR="00FB0921" w:rsidRDefault="00FB0921" w:rsidP="00FB0921">
      <w:pPr>
        <w:ind w:firstLine="567"/>
        <w:jc w:val="both"/>
      </w:pPr>
      <w:bookmarkStart w:id="1" w:name="_Hlk89087875"/>
      <w:r w:rsidRPr="002A1B04">
        <w:rPr>
          <w:b/>
          <w:bCs/>
        </w:rPr>
        <w:t>Общие выводы</w:t>
      </w:r>
      <w:r>
        <w:t xml:space="preserve"> </w:t>
      </w:r>
      <w:r w:rsidRPr="002A1B04">
        <w:rPr>
          <w:b/>
          <w:bCs/>
        </w:rPr>
        <w:t xml:space="preserve">по </w:t>
      </w:r>
      <w:r>
        <w:rPr>
          <w:b/>
          <w:bCs/>
        </w:rPr>
        <w:t>вид</w:t>
      </w:r>
      <w:r w:rsidRPr="002A1B04">
        <w:rPr>
          <w:b/>
          <w:bCs/>
        </w:rPr>
        <w:t>ам проблемных заданий</w:t>
      </w:r>
      <w:r>
        <w:t xml:space="preserve"> по математике, с которыми недостаточно хорошо справились учащиеся 5-х классов:</w:t>
      </w:r>
      <w:bookmarkEnd w:id="1"/>
    </w:p>
    <w:sectPr w:rsidR="00FB092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50B69"/>
    <w:multiLevelType w:val="hybridMultilevel"/>
    <w:tmpl w:val="E19E0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21"/>
    <w:rsid w:val="00012986"/>
    <w:rsid w:val="001F633B"/>
    <w:rsid w:val="00200E41"/>
    <w:rsid w:val="00230878"/>
    <w:rsid w:val="00246F06"/>
    <w:rsid w:val="005329F5"/>
    <w:rsid w:val="00694F30"/>
    <w:rsid w:val="006C0B77"/>
    <w:rsid w:val="007E57C3"/>
    <w:rsid w:val="008242FF"/>
    <w:rsid w:val="00870751"/>
    <w:rsid w:val="00922C48"/>
    <w:rsid w:val="00985473"/>
    <w:rsid w:val="00B54987"/>
    <w:rsid w:val="00B915B7"/>
    <w:rsid w:val="00D4406A"/>
    <w:rsid w:val="00EA59DF"/>
    <w:rsid w:val="00EE4070"/>
    <w:rsid w:val="00F07C9E"/>
    <w:rsid w:val="00F12C76"/>
    <w:rsid w:val="00FB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5D1703"/>
  <w15:chartTrackingRefBased/>
  <w15:docId w15:val="{EFB31F88-C298-4AC6-A5B2-10A9D2EA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B0921"/>
    <w:pPr>
      <w:keepNext/>
      <w:jc w:val="center"/>
      <w:outlineLvl w:val="2"/>
    </w:pPr>
    <w:rPr>
      <w:rFonts w:eastAsia="Calibri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921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1">
    <w:name w:val="Без интервала1"/>
    <w:rsid w:val="00FB09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FB0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Абзац списка1"/>
    <w:basedOn w:val="a"/>
    <w:rsid w:val="00FB09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qFormat/>
    <w:rsid w:val="00FB0921"/>
    <w:pPr>
      <w:ind w:left="720"/>
      <w:contextualSpacing/>
    </w:pPr>
  </w:style>
  <w:style w:type="character" w:styleId="a4">
    <w:name w:val="Hyperlink"/>
    <w:rsid w:val="00FB0921"/>
    <w:rPr>
      <w:color w:val="0000FF"/>
      <w:u w:val="single"/>
    </w:rPr>
  </w:style>
  <w:style w:type="paragraph" w:customStyle="1" w:styleId="NoSpacing1">
    <w:name w:val="No Spacing1"/>
    <w:uiPriority w:val="99"/>
    <w:rsid w:val="00FB0921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annotation reference"/>
    <w:basedOn w:val="a0"/>
    <w:uiPriority w:val="99"/>
    <w:semiHidden/>
    <w:unhideWhenUsed/>
    <w:rsid w:val="00FB092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092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0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092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0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Семенцова Ольга Александровна</dc:creator>
  <cp:keywords/>
  <dc:description/>
  <cp:lastModifiedBy>Семенцова Ольга Александровна</cp:lastModifiedBy>
  <cp:revision>10</cp:revision>
  <dcterms:created xsi:type="dcterms:W3CDTF">2021-11-16T12:04:00Z</dcterms:created>
  <dcterms:modified xsi:type="dcterms:W3CDTF">2021-11-29T10:21:00Z</dcterms:modified>
</cp:coreProperties>
</file>